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principale"/>
        <w:spacing w:before="240" w:after="60"/>
        <w:rPr>
          <w:rStyle w:val="Riferimentointenso1"/>
          <w:rFonts w:eastAsia=""/>
          <w:i/>
          <w:i/>
          <w:color w:val="002060"/>
          <w:sz w:val="56"/>
          <w:szCs w:val="56"/>
          <w:u w:val="none"/>
        </w:rPr>
      </w:pPr>
      <w:r>
        <w:rPr/>
        <w:drawing>
          <wp:inline distT="0" distB="0" distL="0" distR="0">
            <wp:extent cx="1752600" cy="75438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1752600" cy="754380"/>
                    </a:xfrm>
                    <a:prstGeom prst="rect">
                      <a:avLst/>
                    </a:prstGeom>
                  </pic:spPr>
                </pic:pic>
              </a:graphicData>
            </a:graphic>
          </wp:inline>
        </w:drawing>
      </w:r>
      <w:r>
        <w:rPr/>
        <w:t xml:space="preserve">       </w:t>
      </w:r>
      <w:r>
        <w:rPr/>
        <w:tab/>
        <w:tab/>
        <w:tab/>
        <w:tab/>
      </w:r>
      <w:r>
        <w:rPr>
          <w:rStyle w:val="Riferimentointenso1"/>
          <w:rFonts w:eastAsia="" w:eastAsiaTheme="minorEastAsia"/>
          <w:b/>
          <w:i/>
          <w:color w:val="002060"/>
          <w:sz w:val="56"/>
          <w:szCs w:val="56"/>
          <w:u w:val="none"/>
        </w:rPr>
        <w:t>ANNO 2023</w:t>
      </w:r>
    </w:p>
    <w:p>
      <w:pPr>
        <w:pStyle w:val="Corpodeltesto"/>
        <w:rPr/>
      </w:pPr>
      <w:r>
        <w:rPr/>
      </w:r>
    </w:p>
    <w:tbl>
      <w:tblPr>
        <w:tblStyle w:val="Grigliatabella"/>
        <w:tblpPr w:vertAnchor="text" w:horzAnchor="margin" w:tblpXSpec="center" w:leftFromText="180" w:rightFromText="180" w:tblpY="1355"/>
        <w:tblW w:w="3585" w:type="dxa"/>
        <w:jc w:val="center"/>
        <w:tblInd w:w="0" w:type="dxa"/>
        <w:tblLayout w:type="fixed"/>
        <w:tblCellMar>
          <w:top w:w="0" w:type="dxa"/>
          <w:left w:w="98" w:type="dxa"/>
          <w:bottom w:w="0" w:type="dxa"/>
          <w:right w:w="108" w:type="dxa"/>
        </w:tblCellMar>
        <w:tblLook w:val="04a0"/>
      </w:tblPr>
      <w:tblGrid>
        <w:gridCol w:w="3585"/>
      </w:tblGrid>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Soci e Volontari</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Servizi alla Persona – Filo d’Argento-</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b/>
                <w:b/>
                <w:color w:val="C00000"/>
              </w:rPr>
            </w:pPr>
            <w:r>
              <w:rPr>
                <w:rFonts w:eastAsia="Times New Roman" w:ascii="Times New Roman" w:hAnsi="Times New Roman"/>
                <w:b/>
                <w:color w:val="C00000"/>
                <w:kern w:val="0"/>
                <w:sz w:val="20"/>
                <w:szCs w:val="20"/>
                <w:lang w:val="it-IT" w:eastAsia="it-IT" w:bidi="ar-SA"/>
              </w:rPr>
              <w:t>Università Popolare</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b/>
                <w:b/>
                <w:color w:val="C00000"/>
              </w:rPr>
            </w:pPr>
            <w:r>
              <w:rPr>
                <w:rFonts w:eastAsia="Times New Roman" w:ascii="Times New Roman" w:hAnsi="Times New Roman"/>
                <w:b/>
                <w:color w:val="C00000"/>
                <w:kern w:val="0"/>
                <w:sz w:val="20"/>
                <w:szCs w:val="20"/>
                <w:lang w:val="it-IT" w:eastAsia="it-IT" w:bidi="ar-SA"/>
              </w:rPr>
              <w:t>Teatro</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Biblioteca</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Comunicazioni</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Gestione</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Trekking</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Volontariato civico</w:t>
            </w:r>
          </w:p>
        </w:tc>
      </w:tr>
      <w:tr>
        <w:trPr>
          <w:trHeight w:val="24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Turismo sociale</w:t>
            </w:r>
          </w:p>
        </w:tc>
      </w:tr>
      <w:tr>
        <w:trPr>
          <w:trHeight w:val="25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b/>
                <w:color w:val="C00000"/>
                <w:kern w:val="0"/>
                <w:sz w:val="20"/>
                <w:szCs w:val="20"/>
                <w:lang w:val="it-IT" w:eastAsia="it-IT" w:bidi="ar-SA"/>
              </w:rPr>
              <w:t>Lavori di pubblica utilità</w:t>
            </w:r>
          </w:p>
        </w:tc>
      </w:tr>
      <w:tr>
        <w:trPr>
          <w:trHeight w:val="255"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kern w:val="0"/>
                <w:sz w:val="20"/>
                <w:szCs w:val="20"/>
                <w:lang w:val="it-IT" w:eastAsia="it-IT" w:bidi="ar-SA"/>
              </w:rPr>
            </w:r>
          </w:p>
        </w:tc>
      </w:tr>
      <w:tr>
        <w:trPr>
          <w:trHeight w:val="41" w:hRule="atLeast"/>
        </w:trPr>
        <w:tc>
          <w:tcPr>
            <w:tcW w:w="3585" w:type="dxa"/>
            <w:tcBorders/>
            <w:shd w:color="auto" w:fill="D6E3BC" w:themeFill="accent3" w:themeFillTint="66" w:val="clear"/>
          </w:tcPr>
          <w:p>
            <w:pPr>
              <w:pStyle w:val="Normal"/>
              <w:widowControl/>
              <w:spacing w:lineRule="auto" w:line="240" w:before="0" w:after="0"/>
              <w:jc w:val="left"/>
              <w:rPr>
                <w:rFonts w:ascii="Times New Roman" w:hAnsi="Times New Roman" w:eastAsia="Times New Roman"/>
              </w:rPr>
            </w:pPr>
            <w:r>
              <w:rPr>
                <w:rFonts w:eastAsia="Times New Roman" w:ascii="Times New Roman" w:hAnsi="Times New Roman"/>
                <w:kern w:val="0"/>
                <w:sz w:val="20"/>
                <w:szCs w:val="20"/>
                <w:lang w:val="it-IT" w:eastAsia="it-IT" w:bidi="ar-SA"/>
              </w:rPr>
            </w:r>
          </w:p>
        </w:tc>
      </w:tr>
    </w:tbl>
    <w:p>
      <w:pPr>
        <w:pStyle w:val="Normal"/>
        <w:jc w:val="center"/>
        <w:rPr>
          <w:b/>
          <w:b/>
          <w:i/>
          <w:i/>
          <w:color w:val="4F6228"/>
          <w:sz w:val="52"/>
          <w:szCs w:val="52"/>
        </w:rPr>
      </w:pPr>
      <w:r>
        <w:rPr>
          <w:b/>
          <w:i/>
          <w:color w:val="4F6228" w:themeColor="accent3" w:themeShade="80"/>
          <w:sz w:val="52"/>
          <w:szCs w:val="52"/>
        </w:rPr>
        <w:t>Programma di attività</w:t>
      </w:r>
    </w:p>
    <w:p>
      <w:pPr>
        <w:pStyle w:val="Corpodeltesto"/>
        <w:rPr>
          <w:rStyle w:val="Riferimentointenso1"/>
          <w:bCs w:val="false"/>
          <w:i/>
          <w:i/>
          <w:color w:val="002060"/>
          <w:sz w:val="56"/>
          <w:szCs w:val="56"/>
        </w:rPr>
      </w:pPr>
      <w:r>
        <w:rPr>
          <w:bCs w:val="false"/>
          <w:i/>
          <w:color w:val="002060"/>
          <w:sz w:val="56"/>
          <w:szCs w:val="56"/>
        </w:rPr>
      </w:r>
    </w:p>
    <w:p>
      <w:pPr>
        <w:pStyle w:val="Corpodeltesto"/>
        <w:rPr>
          <w:rStyle w:val="Riferimentointenso1"/>
          <w:bCs w:val="false"/>
          <w:i/>
          <w:i/>
          <w:color w:val="002060"/>
          <w:sz w:val="56"/>
          <w:szCs w:val="56"/>
        </w:rPr>
      </w:pPr>
      <w:r>
        <w:rPr>
          <w:bCs w:val="false"/>
          <w:i/>
          <w:color w:val="002060"/>
          <w:sz w:val="56"/>
          <w:szCs w:val="56"/>
        </w:rPr>
      </w:r>
    </w:p>
    <w:p>
      <w:pPr>
        <w:pStyle w:val="Normal"/>
        <w:rPr>
          <w:rFonts w:ascii="Times New Roman" w:hAnsi="Times New Roman"/>
          <w:i/>
          <w:i/>
          <w:color w:val="002060"/>
          <w:sz w:val="20"/>
          <w:szCs w:val="20"/>
        </w:rPr>
      </w:pPr>
      <w:r>
        <w:rPr/>
        <w:drawing>
          <wp:anchor behindDoc="1" distT="0" distB="0" distL="114300" distR="114300" simplePos="0" locked="0" layoutInCell="0" allowOverlap="1" relativeHeight="2">
            <wp:simplePos x="0" y="0"/>
            <wp:positionH relativeFrom="margin">
              <wp:posOffset>7239000</wp:posOffset>
            </wp:positionH>
            <wp:positionV relativeFrom="margin">
              <wp:posOffset>46990</wp:posOffset>
            </wp:positionV>
            <wp:extent cx="466725" cy="466725"/>
            <wp:effectExtent l="0" t="0" r="0" b="0"/>
            <wp:wrapSquare wrapText="bothSides"/>
            <wp:docPr id="2" name="Immagine 4" descr="1 LOGO AUSER BOLLINO BLEU UNIVERSITA POP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1 LOGO AUSER BOLLINO BLEU UNIVERSITA POPOLARE"/>
                    <pic:cNvPicPr>
                      <a:picLocks noChangeAspect="1" noChangeArrowheads="1"/>
                    </pic:cNvPicPr>
                  </pic:nvPicPr>
                  <pic:blipFill>
                    <a:blip r:embed="rId3"/>
                    <a:stretch>
                      <a:fillRect/>
                    </a:stretch>
                  </pic:blipFill>
                  <pic:spPr bwMode="auto">
                    <a:xfrm>
                      <a:off x="0" y="0"/>
                      <a:ext cx="466725" cy="466725"/>
                    </a:xfrm>
                    <a:prstGeom prst="rect">
                      <a:avLst/>
                    </a:prstGeom>
                  </pic:spPr>
                </pic:pic>
              </a:graphicData>
            </a:graphic>
          </wp:anchor>
        </w:drawing>
        <w:drawing>
          <wp:anchor behindDoc="0" distT="0" distB="0" distL="114300" distR="114300" simplePos="0" locked="0" layoutInCell="0" allowOverlap="1" relativeHeight="4">
            <wp:simplePos x="0" y="0"/>
            <wp:positionH relativeFrom="margin">
              <wp:posOffset>8002270</wp:posOffset>
            </wp:positionH>
            <wp:positionV relativeFrom="margin">
              <wp:posOffset>201930</wp:posOffset>
            </wp:positionV>
            <wp:extent cx="2124075" cy="371475"/>
            <wp:effectExtent l="0" t="0" r="0" b="0"/>
            <wp:wrapSquare wrapText="bothSides"/>
            <wp:docPr id="3"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descr=""/>
                    <pic:cNvPicPr>
                      <a:picLocks noChangeAspect="1" noChangeArrowheads="1"/>
                    </pic:cNvPicPr>
                  </pic:nvPicPr>
                  <pic:blipFill>
                    <a:blip r:embed="rId4"/>
                    <a:srcRect l="63866" t="21994" r="-1648" b="0"/>
                    <a:stretch>
                      <a:fillRect/>
                    </a:stretch>
                  </pic:blipFill>
                  <pic:spPr bwMode="auto">
                    <a:xfrm>
                      <a:off x="0" y="0"/>
                      <a:ext cx="2124075" cy="371475"/>
                    </a:xfrm>
                    <a:prstGeom prst="rect">
                      <a:avLst/>
                    </a:prstGeom>
                  </pic:spPr>
                </pic:pic>
              </a:graphicData>
            </a:graphic>
          </wp:anchor>
        </w:drawing>
      </w:r>
      <w:r>
        <w:rPr/>
        <w:t xml:space="preserve">      </w:t>
      </w:r>
    </w:p>
    <w:p>
      <w:pPr>
        <w:pStyle w:val="ListParagraph"/>
        <w:tabs>
          <w:tab w:val="clear" w:pos="708"/>
          <w:tab w:val="left" w:pos="900" w:leader="none"/>
        </w:tabs>
        <w:spacing w:lineRule="auto" w:line="240" w:before="0" w:after="0"/>
        <w:ind w:left="0" w:hanging="0"/>
        <w:contextualSpacing/>
        <w:jc w:val="both"/>
        <w:rPr>
          <w:rFonts w:ascii="Times New Roman" w:hAnsi="Times New Roman"/>
          <w:i/>
          <w:i/>
          <w:color w:val="002060"/>
          <w:sz w:val="20"/>
          <w:szCs w:val="20"/>
        </w:rPr>
      </w:pPr>
      <w:r>
        <w:rPr>
          <w:rFonts w:ascii="Times New Roman" w:hAnsi="Times New Roman"/>
          <w:i/>
          <w:color w:val="002060"/>
          <w:sz w:val="20"/>
          <w:szCs w:val="20"/>
        </w:rPr>
      </w:r>
    </w:p>
    <w:p>
      <w:pPr>
        <w:pStyle w:val="ListParagraph"/>
        <w:tabs>
          <w:tab w:val="clear" w:pos="708"/>
          <w:tab w:val="left" w:pos="900" w:leader="none"/>
        </w:tabs>
        <w:spacing w:lineRule="auto" w:line="240" w:before="0" w:after="0"/>
        <w:ind w:left="567" w:hanging="0"/>
        <w:contextualSpacing/>
        <w:jc w:val="both"/>
        <w:rPr>
          <w:rFonts w:ascii="Times New Roman" w:hAnsi="Times New Roman"/>
          <w:i/>
          <w:i/>
          <w:color w:val="002060"/>
          <w:sz w:val="20"/>
          <w:szCs w:val="20"/>
        </w:rPr>
      </w:pPr>
      <w:r>
        <w:rPr>
          <w:rFonts w:ascii="Times New Roman" w:hAnsi="Times New Roman"/>
          <w:i/>
          <w:color w:val="002060"/>
          <w:sz w:val="20"/>
          <w:szCs w:val="20"/>
        </w:rPr>
      </w:r>
    </w:p>
    <w:p>
      <w:pPr>
        <w:pStyle w:val="ListParagraph"/>
        <w:tabs>
          <w:tab w:val="clear" w:pos="708"/>
          <w:tab w:val="left" w:pos="900" w:leader="none"/>
        </w:tabs>
        <w:spacing w:lineRule="auto" w:line="240" w:before="0" w:after="0"/>
        <w:ind w:left="567" w:hanging="0"/>
        <w:contextualSpacing/>
        <w:jc w:val="both"/>
        <w:rPr>
          <w:rFonts w:ascii="Times New Roman" w:hAnsi="Times New Roman"/>
          <w:i/>
          <w:i/>
          <w:color w:val="002060"/>
          <w:sz w:val="20"/>
          <w:szCs w:val="20"/>
        </w:rPr>
      </w:pPr>
      <w:r>
        <w:rPr>
          <w:rFonts w:ascii="Times New Roman" w:hAnsi="Times New Roman"/>
          <w:i/>
          <w:color w:val="002060"/>
          <w:sz w:val="20"/>
          <w:szCs w:val="20"/>
        </w:rPr>
      </w:r>
    </w:p>
    <w:p>
      <w:pPr>
        <w:pStyle w:val="ListParagraph"/>
        <w:tabs>
          <w:tab w:val="clear" w:pos="708"/>
          <w:tab w:val="left" w:pos="900" w:leader="none"/>
        </w:tabs>
        <w:spacing w:lineRule="auto" w:line="240" w:before="0" w:after="0"/>
        <w:ind w:left="567" w:hanging="0"/>
        <w:contextualSpacing/>
        <w:jc w:val="both"/>
        <w:rPr>
          <w:rFonts w:ascii="Times New Roman" w:hAnsi="Times New Roman"/>
          <w:i/>
          <w:i/>
          <w:color w:val="002060"/>
          <w:sz w:val="20"/>
          <w:szCs w:val="20"/>
        </w:rPr>
      </w:pPr>
      <w:r>
        <w:rPr>
          <w:rFonts w:ascii="Times New Roman" w:hAnsi="Times New Roman"/>
          <w:i/>
          <w:color w:val="002060"/>
          <w:sz w:val="20"/>
          <w:szCs w:val="20"/>
        </w:rPr>
      </w:r>
    </w:p>
    <w:p>
      <w:pPr>
        <w:pStyle w:val="ListParagraph"/>
        <w:tabs>
          <w:tab w:val="clear" w:pos="708"/>
          <w:tab w:val="left" w:pos="900" w:leader="none"/>
        </w:tabs>
        <w:spacing w:lineRule="auto" w:line="240" w:before="0" w:after="0"/>
        <w:ind w:left="567" w:hanging="0"/>
        <w:contextualSpacing/>
        <w:jc w:val="both"/>
        <w:rPr>
          <w:rFonts w:ascii="Times New Roman" w:hAnsi="Times New Roman"/>
          <w:i/>
          <w:i/>
          <w:color w:val="002060"/>
          <w:sz w:val="20"/>
          <w:szCs w:val="20"/>
        </w:rPr>
      </w:pPr>
      <w:r>
        <w:rPr>
          <w:rFonts w:ascii="Times New Roman" w:hAnsi="Times New Roman"/>
          <w:i/>
          <w:color w:val="002060"/>
          <w:sz w:val="20"/>
          <w:szCs w:val="20"/>
        </w:rPr>
      </w:r>
    </w:p>
    <w:p>
      <w:pPr>
        <w:pStyle w:val="ListParagraph"/>
        <w:tabs>
          <w:tab w:val="clear" w:pos="708"/>
          <w:tab w:val="left" w:pos="900" w:leader="none"/>
        </w:tabs>
        <w:spacing w:lineRule="auto" w:line="240" w:before="0" w:after="0"/>
        <w:ind w:left="567" w:hanging="0"/>
        <w:contextualSpacing/>
        <w:jc w:val="both"/>
        <w:rPr>
          <w:rFonts w:ascii="Times New Roman" w:hAnsi="Times New Roman"/>
          <w:i/>
          <w:i/>
          <w:color w:val="002060"/>
          <w:sz w:val="20"/>
          <w:szCs w:val="20"/>
        </w:rPr>
      </w:pPr>
      <w:r>
        <w:rPr>
          <w:rFonts w:ascii="Times New Roman" w:hAnsi="Times New Roman"/>
          <w:i/>
          <w:color w:val="002060"/>
          <w:sz w:val="20"/>
          <w:szCs w:val="20"/>
        </w:rPr>
      </w:r>
    </w:p>
    <w:p>
      <w:pPr>
        <w:pStyle w:val="ListParagraph"/>
        <w:numPr>
          <w:ilvl w:val="0"/>
          <w:numId w:val="6"/>
        </w:numPr>
        <w:tabs>
          <w:tab w:val="clear" w:pos="708"/>
          <w:tab w:val="left" w:pos="900" w:leader="none"/>
        </w:tabs>
        <w:spacing w:lineRule="auto" w:line="240" w:before="0" w:after="0"/>
        <w:contextualSpacing/>
        <w:jc w:val="center"/>
        <w:rPr>
          <w:rFonts w:ascii="Times New Roman" w:hAnsi="Times New Roman"/>
          <w:i/>
          <w:i/>
          <w:color w:val="002060"/>
          <w:sz w:val="20"/>
          <w:szCs w:val="20"/>
        </w:rPr>
      </w:pPr>
      <w:r>
        <w:rPr>
          <w:rFonts w:ascii="Times New Roman" w:hAnsi="Times New Roman"/>
          <w:b/>
          <w:color w:val="4F6228" w:themeColor="accent3" w:themeShade="80"/>
          <w:sz w:val="24"/>
          <w:szCs w:val="24"/>
          <w:u w:val="single"/>
        </w:rPr>
        <w:t>Soci e Volontari</w:t>
      </w:r>
      <w:r>
        <w:rPr>
          <w:rFonts w:ascii="Times New Roman" w:hAnsi="Times New Roman"/>
          <w:color w:val="4F6228" w:themeColor="accent3" w:themeShade="80"/>
          <w:sz w:val="20"/>
          <w:szCs w:val="20"/>
        </w:rPr>
        <w:t xml:space="preserve"> -</w:t>
      </w:r>
    </w:p>
    <w:p>
      <w:pPr>
        <w:pStyle w:val="ListParagraph"/>
        <w:tabs>
          <w:tab w:val="clear" w:pos="708"/>
          <w:tab w:val="left" w:pos="900" w:leader="none"/>
        </w:tabs>
        <w:spacing w:lineRule="auto" w:line="240" w:before="0" w:after="0"/>
        <w:ind w:left="0" w:hanging="0"/>
        <w:contextualSpacing/>
        <w:jc w:val="both"/>
        <w:rPr>
          <w:rFonts w:ascii="Times New Roman" w:hAnsi="Times New Roman"/>
          <w:i/>
          <w:i/>
          <w:color w:val="002060"/>
          <w:sz w:val="20"/>
          <w:szCs w:val="20"/>
        </w:rPr>
      </w:pPr>
      <w:r>
        <w:rPr>
          <w:rFonts w:ascii="Times New Roman" w:hAnsi="Times New Roman"/>
          <w:i/>
          <w:color w:val="002060"/>
          <w:sz w:val="20"/>
          <w:szCs w:val="20"/>
        </w:rPr>
        <w:t>Dopo il buon livello raggiunto  nel 2022 (</w:t>
      </w:r>
      <w:r>
        <w:rPr>
          <w:rFonts w:ascii="Times New Roman" w:hAnsi="Times New Roman"/>
          <w:b/>
          <w:i/>
          <w:color w:val="002060"/>
          <w:sz w:val="20"/>
          <w:szCs w:val="20"/>
        </w:rPr>
        <w:t>520 Soci</w:t>
      </w:r>
      <w:r>
        <w:rPr>
          <w:rFonts w:ascii="Times New Roman" w:hAnsi="Times New Roman"/>
          <w:i/>
          <w:color w:val="002060"/>
          <w:sz w:val="20"/>
          <w:szCs w:val="20"/>
        </w:rPr>
        <w:t>), nostro obiettivo sarà incrementare ulteriormente il numero degli associati fino a superare i 550.</w:t>
      </w:r>
    </w:p>
    <w:p>
      <w:pPr>
        <w:pStyle w:val="ListParagraph"/>
        <w:tabs>
          <w:tab w:val="clear" w:pos="708"/>
          <w:tab w:val="left" w:pos="900" w:leader="none"/>
        </w:tabs>
        <w:spacing w:lineRule="auto" w:line="240" w:before="0" w:after="0"/>
        <w:ind w:left="0" w:hanging="0"/>
        <w:contextualSpacing/>
        <w:jc w:val="both"/>
        <w:rPr>
          <w:rFonts w:ascii="Times New Roman" w:hAnsi="Times New Roman"/>
          <w:i/>
          <w:i/>
          <w:color w:val="002060"/>
          <w:sz w:val="20"/>
          <w:szCs w:val="20"/>
        </w:rPr>
      </w:pPr>
      <w:r>
        <w:rPr>
          <w:rFonts w:ascii="Times New Roman" w:hAnsi="Times New Roman"/>
          <w:i/>
          <w:color w:val="002060"/>
          <w:sz w:val="20"/>
          <w:szCs w:val="20"/>
        </w:rPr>
        <w:t xml:space="preserve">La nostra priorità sarà </w:t>
      </w:r>
      <w:r>
        <w:rPr>
          <w:rFonts w:ascii="Times New Roman" w:hAnsi="Times New Roman"/>
          <w:b/>
          <w:bCs/>
          <w:i/>
          <w:color w:val="002060"/>
          <w:sz w:val="20"/>
          <w:szCs w:val="20"/>
        </w:rPr>
        <w:t>dedicata al reclutamento ed alla formazione di nuovi volontari</w:t>
      </w:r>
      <w:r>
        <w:rPr>
          <w:rFonts w:ascii="Times New Roman" w:hAnsi="Times New Roman"/>
          <w:i/>
          <w:color w:val="002060"/>
          <w:sz w:val="20"/>
          <w:szCs w:val="20"/>
        </w:rPr>
        <w:t>. Attività quest’ultima che svolgeremo in concerto e con il supporto di Auser Territoriale e Regionale.</w:t>
      </w:r>
    </w:p>
    <w:p>
      <w:pPr>
        <w:pStyle w:val="Contenutocornice"/>
        <w:rPr/>
      </w:pPr>
      <w:r>
        <w:rPr/>
        <w:t xml:space="preserve">           </w:t>
      </w:r>
    </w:p>
    <w:p>
      <w:pPr>
        <w:pStyle w:val="ListParagraph"/>
        <w:numPr>
          <w:ilvl w:val="0"/>
          <w:numId w:val="1"/>
        </w:numPr>
        <w:tabs>
          <w:tab w:val="clear" w:pos="708"/>
          <w:tab w:val="left" w:pos="220" w:leader="none"/>
        </w:tabs>
        <w:jc w:val="center"/>
        <w:rPr>
          <w:rFonts w:ascii="Times New Roman" w:hAnsi="Times New Roman"/>
          <w:b/>
          <w:b/>
          <w:color w:val="4F6228"/>
          <w:sz w:val="24"/>
          <w:szCs w:val="24"/>
          <w:u w:val="single"/>
        </w:rPr>
      </w:pPr>
      <w:r>
        <w:rPr>
          <w:rFonts w:ascii="Times New Roman" w:hAnsi="Times New Roman"/>
          <w:b/>
          <w:color w:val="4F6228" w:themeColor="accent3" w:themeShade="80"/>
          <w:sz w:val="24"/>
          <w:szCs w:val="24"/>
          <w:u w:val="single"/>
        </w:rPr>
        <w:t>Servizi alla Persona – Filo d’Argento</w:t>
      </w:r>
    </w:p>
    <w:p>
      <w:pPr>
        <w:pStyle w:val="ListParagraph"/>
        <w:tabs>
          <w:tab w:val="clear" w:pos="708"/>
          <w:tab w:val="left" w:pos="220" w:leader="none"/>
        </w:tabs>
        <w:ind w:left="0" w:hanging="0"/>
        <w:jc w:val="both"/>
        <w:rPr>
          <w:rFonts w:ascii="Times New Roman" w:hAnsi="Times New Roman"/>
          <w:color w:val="C00000"/>
          <w:sz w:val="20"/>
          <w:szCs w:val="20"/>
        </w:rPr>
      </w:pPr>
      <w:r>
        <w:rPr>
          <w:rFonts w:ascii="Times New Roman" w:hAnsi="Times New Roman"/>
          <w:b/>
          <w:i/>
          <w:color w:val="C00000"/>
          <w:sz w:val="20"/>
          <w:szCs w:val="20"/>
          <w:u w:val="single"/>
        </w:rPr>
        <w:t>-  Accompagnamento con trasporto</w:t>
      </w:r>
      <w:r>
        <w:rPr>
          <w:rFonts w:ascii="Times New Roman" w:hAnsi="Times New Roman"/>
          <w:color w:val="C00000"/>
          <w:sz w:val="20"/>
          <w:szCs w:val="20"/>
        </w:rPr>
        <w:t xml:space="preserve"> </w:t>
      </w:r>
    </w:p>
    <w:p>
      <w:pPr>
        <w:pStyle w:val="ListParagraph"/>
        <w:tabs>
          <w:tab w:val="clear" w:pos="708"/>
          <w:tab w:val="left" w:pos="220" w:leader="none"/>
        </w:tabs>
        <w:spacing w:lineRule="auto" w:line="240" w:before="0" w:after="0"/>
        <w:ind w:left="0" w:hanging="0"/>
        <w:contextualSpacing/>
        <w:jc w:val="both"/>
        <w:rPr>
          <w:rFonts w:ascii="Times New Roman" w:hAnsi="Times New Roman"/>
          <w:i/>
          <w:i/>
          <w:color w:val="002060"/>
          <w:sz w:val="20"/>
          <w:szCs w:val="20"/>
        </w:rPr>
      </w:pPr>
      <w:r>
        <w:rPr>
          <w:rFonts w:ascii="Times New Roman" w:hAnsi="Times New Roman"/>
          <w:i/>
          <w:color w:val="002060"/>
          <w:sz w:val="20"/>
          <w:szCs w:val="20"/>
        </w:rPr>
        <w:t>A questo proposito pianifichiamo di completare la copertura dei comuni del PdZ del Canturino stipulando convenzioni con tutti i comuni aderenti. Il tutto coerentemente con la nuova legge del terzo settore che enfatizza la necessità di coprogrammazione e coprogettazione della n</w:t>
      </w:r>
      <w:r>
        <w:rPr>
          <w:rFonts w:ascii="Times New Roman" w:hAnsi="Times New Roman"/>
          <w:i/>
          <w:color w:val="002060"/>
          <w:sz w:val="20"/>
          <w:szCs w:val="20"/>
        </w:rPr>
        <w:t>o</w:t>
      </w:r>
      <w:r>
        <w:rPr>
          <w:rFonts w:ascii="Times New Roman" w:hAnsi="Times New Roman"/>
          <w:i/>
          <w:color w:val="002060"/>
          <w:sz w:val="20"/>
          <w:szCs w:val="20"/>
        </w:rPr>
        <w:t>s</w:t>
      </w:r>
      <w:r>
        <w:rPr>
          <w:rFonts w:ascii="Times New Roman" w:hAnsi="Times New Roman"/>
          <w:i/>
          <w:color w:val="002060"/>
          <w:sz w:val="20"/>
          <w:szCs w:val="20"/>
        </w:rPr>
        <w:t>tra</w:t>
      </w:r>
      <w:r>
        <w:rPr>
          <w:rFonts w:ascii="Times New Roman" w:hAnsi="Times New Roman"/>
          <w:i/>
          <w:color w:val="002060"/>
          <w:sz w:val="20"/>
          <w:szCs w:val="20"/>
        </w:rPr>
        <w:t xml:space="preserve"> associazione con gli enti comunali.</w:t>
      </w:r>
    </w:p>
    <w:p>
      <w:pPr>
        <w:pStyle w:val="ListParagraph"/>
        <w:tabs>
          <w:tab w:val="clear" w:pos="708"/>
          <w:tab w:val="left" w:pos="220" w:leader="none"/>
        </w:tabs>
        <w:spacing w:lineRule="auto" w:line="240" w:before="0" w:after="0"/>
        <w:ind w:left="0" w:hanging="0"/>
        <w:contextualSpacing/>
        <w:jc w:val="both"/>
        <w:rPr>
          <w:rFonts w:ascii="Times New Roman" w:hAnsi="Times New Roman"/>
          <w:color w:val="002060"/>
          <w:sz w:val="20"/>
          <w:szCs w:val="20"/>
        </w:rPr>
      </w:pPr>
      <w:r>
        <w:rPr>
          <w:rFonts w:ascii="Times New Roman" w:hAnsi="Times New Roman"/>
          <w:i/>
          <w:color w:val="002060"/>
          <w:sz w:val="20"/>
          <w:szCs w:val="20"/>
        </w:rPr>
        <w:t>Il tutto sarà ovviamente gestito tenendo presente i limiti e le precauzioni a protezione dei volontari dettati dalla pandemia COVID che ad oggi non appare completamente debellata.</w:t>
      </w:r>
    </w:p>
    <w:p>
      <w:pPr>
        <w:pStyle w:val="ListParagraph"/>
        <w:tabs>
          <w:tab w:val="clear" w:pos="708"/>
          <w:tab w:val="left" w:pos="220" w:leader="none"/>
        </w:tabs>
        <w:spacing w:lineRule="auto" w:line="240" w:before="0" w:after="0"/>
        <w:ind w:left="0" w:hanging="0"/>
        <w:contextualSpacing/>
        <w:jc w:val="both"/>
        <w:rPr>
          <w:rFonts w:ascii="Times New Roman" w:hAnsi="Times New Roman"/>
          <w:b/>
          <w:b/>
          <w:i/>
          <w:i/>
          <w:color w:val="002060"/>
          <w:sz w:val="20"/>
          <w:szCs w:val="20"/>
        </w:rPr>
      </w:pPr>
      <w:r>
        <w:rPr>
          <w:rFonts w:ascii="Times New Roman" w:hAnsi="Times New Roman"/>
          <w:i/>
          <w:color w:val="002060"/>
          <w:sz w:val="20"/>
          <w:szCs w:val="20"/>
        </w:rPr>
        <w:t>Continueremo anche la n</w:t>
      </w:r>
      <w:r>
        <w:rPr>
          <w:rFonts w:ascii="Times New Roman" w:hAnsi="Times New Roman"/>
          <w:i/>
          <w:color w:val="002060"/>
          <w:sz w:val="20"/>
          <w:szCs w:val="20"/>
        </w:rPr>
        <w:t>o</w:t>
      </w:r>
      <w:r>
        <w:rPr>
          <w:rFonts w:ascii="Times New Roman" w:hAnsi="Times New Roman"/>
          <w:i/>
          <w:color w:val="002060"/>
          <w:sz w:val="20"/>
          <w:szCs w:val="20"/>
        </w:rPr>
        <w:t>s</w:t>
      </w:r>
      <w:r>
        <w:rPr>
          <w:rFonts w:ascii="Times New Roman" w:hAnsi="Times New Roman"/>
          <w:i/>
          <w:color w:val="002060"/>
          <w:sz w:val="20"/>
          <w:szCs w:val="20"/>
        </w:rPr>
        <w:t>tra</w:t>
      </w:r>
      <w:r>
        <w:rPr>
          <w:rFonts w:ascii="Times New Roman" w:hAnsi="Times New Roman"/>
          <w:i/>
          <w:color w:val="002060"/>
          <w:sz w:val="20"/>
          <w:szCs w:val="20"/>
        </w:rPr>
        <w:t xml:space="preserve"> attività di Trasporto Sanitario Semplice per i dializzati in convenzione con </w:t>
      </w:r>
      <w:r>
        <w:rPr>
          <w:rFonts w:ascii="Times New Roman" w:hAnsi="Times New Roman"/>
          <w:b/>
          <w:i/>
          <w:color w:val="002060"/>
          <w:sz w:val="20"/>
          <w:szCs w:val="20"/>
        </w:rPr>
        <w:t xml:space="preserve">ASST </w:t>
      </w:r>
      <w:r>
        <w:rPr>
          <w:rFonts w:ascii="Times New Roman" w:hAnsi="Times New Roman"/>
          <w:i/>
          <w:color w:val="002060"/>
          <w:sz w:val="20"/>
          <w:szCs w:val="20"/>
        </w:rPr>
        <w:t xml:space="preserve">lariana. </w:t>
      </w:r>
    </w:p>
    <w:p>
      <w:pPr>
        <w:pStyle w:val="ListParagraph"/>
        <w:tabs>
          <w:tab w:val="clear" w:pos="708"/>
          <w:tab w:val="left" w:pos="220" w:leader="none"/>
        </w:tabs>
        <w:spacing w:lineRule="auto" w:line="240" w:before="0" w:after="0"/>
        <w:ind w:left="0" w:hanging="0"/>
        <w:contextualSpacing/>
        <w:jc w:val="both"/>
        <w:rPr>
          <w:rFonts w:ascii="Times New Roman" w:hAnsi="Times New Roman"/>
          <w:b/>
          <w:b/>
          <w:i/>
          <w:i/>
          <w:color w:val="002060"/>
          <w:sz w:val="20"/>
          <w:szCs w:val="20"/>
        </w:rPr>
      </w:pPr>
      <w:r>
        <w:rPr>
          <w:rFonts w:ascii="Times New Roman" w:hAnsi="Times New Roman"/>
          <w:i/>
          <w:color w:val="002060"/>
          <w:sz w:val="20"/>
          <w:szCs w:val="20"/>
        </w:rPr>
        <w:t xml:space="preserve"> </w:t>
      </w:r>
      <w:r>
        <w:rPr>
          <w:rFonts w:ascii="Times New Roman" w:hAnsi="Times New Roman"/>
          <w:i/>
          <w:color w:val="002060"/>
          <w:sz w:val="20"/>
          <w:szCs w:val="20"/>
        </w:rPr>
        <w:t xml:space="preserve">I </w:t>
      </w:r>
      <w:r>
        <w:rPr>
          <w:rFonts w:ascii="Times New Roman" w:hAnsi="Times New Roman"/>
          <w:b/>
          <w:i/>
          <w:color w:val="002060"/>
          <w:sz w:val="20"/>
          <w:szCs w:val="20"/>
        </w:rPr>
        <w:t xml:space="preserve">servizi Filo </w:t>
      </w:r>
      <w:r>
        <w:rPr>
          <w:rFonts w:ascii="Times New Roman" w:hAnsi="Times New Roman"/>
          <w:b/>
          <w:i/>
          <w:color w:val="002060"/>
          <w:sz w:val="20"/>
          <w:szCs w:val="20"/>
        </w:rPr>
        <w:t>d’</w:t>
      </w:r>
      <w:r>
        <w:rPr>
          <w:rFonts w:ascii="Times New Roman" w:hAnsi="Times New Roman"/>
          <w:b/>
          <w:i/>
          <w:color w:val="002060"/>
          <w:sz w:val="20"/>
          <w:szCs w:val="20"/>
        </w:rPr>
        <w:t xml:space="preserve">Argento, </w:t>
      </w:r>
      <w:r>
        <w:rPr>
          <w:rFonts w:ascii="Times New Roman" w:hAnsi="Times New Roman"/>
          <w:i/>
          <w:color w:val="002060"/>
          <w:sz w:val="20"/>
          <w:szCs w:val="20"/>
        </w:rPr>
        <w:t>derivanti dall’emissione del sommerso e in attesa della presa in carico da parte dei servizi sociali dei comuni, sono previsti stabili attorno al 15% del totale.</w:t>
      </w:r>
    </w:p>
    <w:p>
      <w:pPr>
        <w:pStyle w:val="ListParagraph"/>
        <w:tabs>
          <w:tab w:val="clear" w:pos="708"/>
          <w:tab w:val="left" w:pos="220" w:leader="none"/>
        </w:tabs>
        <w:spacing w:lineRule="auto" w:line="240" w:before="0" w:after="0"/>
        <w:ind w:left="0" w:hanging="0"/>
        <w:contextualSpacing/>
        <w:jc w:val="both"/>
        <w:rPr>
          <w:rFonts w:ascii="Times New Roman" w:hAnsi="Times New Roman"/>
          <w:i/>
          <w:i/>
          <w:color w:val="002060"/>
          <w:sz w:val="20"/>
          <w:szCs w:val="20"/>
        </w:rPr>
      </w:pPr>
      <w:r>
        <w:rPr>
          <w:rFonts w:ascii="Times New Roman" w:hAnsi="Times New Roman"/>
          <w:b/>
          <w:i/>
          <w:color w:val="002060"/>
          <w:sz w:val="20"/>
          <w:szCs w:val="20"/>
        </w:rPr>
        <w:t xml:space="preserve">Nel 2023 </w:t>
      </w:r>
      <w:r>
        <w:rPr>
          <w:rFonts w:ascii="Times New Roman" w:hAnsi="Times New Roman"/>
          <w:bCs/>
          <w:i/>
          <w:color w:val="002060"/>
          <w:sz w:val="20"/>
          <w:szCs w:val="20"/>
        </w:rPr>
        <w:t>cont</w:t>
      </w:r>
      <w:r>
        <w:rPr>
          <w:rFonts w:ascii="Times New Roman" w:hAnsi="Times New Roman"/>
          <w:i/>
          <w:color w:val="002060"/>
          <w:sz w:val="20"/>
          <w:szCs w:val="20"/>
        </w:rPr>
        <w:t>inueremo nella nostra opera di rafforzamento del nostro parco automezzi, recentemente aggiornato dall’acquisto di un nuovo Renault Kangoo e con l’accordo relativo al Pulmino Amico.</w:t>
      </w:r>
    </w:p>
    <w:p>
      <w:pPr>
        <w:pStyle w:val="ListParagraph"/>
        <w:tabs>
          <w:tab w:val="clear" w:pos="708"/>
          <w:tab w:val="left" w:pos="220" w:leader="none"/>
        </w:tabs>
        <w:spacing w:lineRule="auto" w:line="240" w:before="0" w:after="0"/>
        <w:ind w:left="0" w:hanging="0"/>
        <w:contextualSpacing/>
        <w:jc w:val="both"/>
        <w:rPr>
          <w:rFonts w:ascii="Times New Roman" w:hAnsi="Times New Roman"/>
          <w:i/>
          <w:i/>
          <w:color w:val="002060"/>
          <w:sz w:val="20"/>
          <w:szCs w:val="20"/>
        </w:rPr>
      </w:pPr>
      <w:r>
        <w:rPr>
          <w:rFonts w:ascii="Times New Roman" w:hAnsi="Times New Roman"/>
          <w:i/>
          <w:color w:val="002060"/>
          <w:sz w:val="20"/>
          <w:szCs w:val="20"/>
        </w:rPr>
        <w:t xml:space="preserve">Enfasi massima sarà prestata all’aspetto </w:t>
      </w:r>
      <w:r>
        <w:rPr>
          <w:rFonts w:ascii="Times New Roman" w:hAnsi="Times New Roman"/>
          <w:b/>
          <w:bCs/>
          <w:i/>
          <w:color w:val="002060"/>
          <w:sz w:val="20"/>
          <w:szCs w:val="20"/>
        </w:rPr>
        <w:t>sicurezza</w:t>
      </w:r>
      <w:r>
        <w:rPr>
          <w:rFonts w:ascii="Times New Roman" w:hAnsi="Times New Roman"/>
          <w:i/>
          <w:color w:val="002060"/>
          <w:sz w:val="20"/>
          <w:szCs w:val="20"/>
        </w:rPr>
        <w:t xml:space="preserve"> sotto i suoi molteplici aspetti (efficienza dei veicoli, d</w:t>
      </w:r>
      <w:r>
        <w:rPr>
          <w:rFonts w:ascii="Times New Roman" w:hAnsi="Times New Roman"/>
          <w:i/>
          <w:color w:val="002060"/>
          <w:sz w:val="20"/>
          <w:szCs w:val="20"/>
        </w:rPr>
        <w:t>egli</w:t>
      </w:r>
      <w:r>
        <w:rPr>
          <w:rFonts w:ascii="Times New Roman" w:hAnsi="Times New Roman"/>
          <w:i/>
          <w:color w:val="002060"/>
          <w:sz w:val="20"/>
          <w:szCs w:val="20"/>
        </w:rPr>
        <w:t xml:space="preserve"> estintori e </w:t>
      </w:r>
      <w:r>
        <w:rPr>
          <w:rFonts w:ascii="Times New Roman" w:hAnsi="Times New Roman"/>
          <w:i/>
          <w:color w:val="002060"/>
          <w:sz w:val="20"/>
          <w:szCs w:val="20"/>
        </w:rPr>
        <w:t xml:space="preserve">dei </w:t>
      </w:r>
      <w:r>
        <w:rPr>
          <w:rFonts w:ascii="Times New Roman" w:hAnsi="Times New Roman"/>
          <w:i/>
          <w:color w:val="002060"/>
          <w:sz w:val="20"/>
          <w:szCs w:val="20"/>
        </w:rPr>
        <w:t>seggiolini, attenta pianificazione, controlli medici, rispetto norme anti-covid, ecc..)</w:t>
      </w:r>
    </w:p>
    <w:p>
      <w:pPr>
        <w:pStyle w:val="ListParagraph"/>
        <w:tabs>
          <w:tab w:val="clear" w:pos="708"/>
          <w:tab w:val="left" w:pos="220" w:leader="none"/>
        </w:tabs>
        <w:spacing w:lineRule="auto" w:line="240" w:before="0" w:after="0"/>
        <w:ind w:left="0" w:hanging="0"/>
        <w:contextualSpacing/>
        <w:jc w:val="both"/>
        <w:rPr>
          <w:rFonts w:ascii="Times New Roman" w:hAnsi="Times New Roman"/>
          <w:i/>
          <w:i/>
          <w:color w:val="FF0000"/>
          <w:sz w:val="18"/>
          <w:szCs w:val="18"/>
        </w:rPr>
      </w:pPr>
      <w:bookmarkStart w:id="0" w:name="_Hlk119662037"/>
      <w:r>
        <w:rPr>
          <w:rFonts w:ascii="Times New Roman" w:hAnsi="Times New Roman"/>
          <w:i/>
          <w:color w:val="002060"/>
          <w:sz w:val="20"/>
          <w:szCs w:val="20"/>
        </w:rPr>
        <w:t xml:space="preserve"> </w:t>
      </w:r>
      <w:bookmarkEnd w:id="0"/>
    </w:p>
    <w:p>
      <w:pPr>
        <w:pStyle w:val="ListParagraph"/>
        <w:tabs>
          <w:tab w:val="clear" w:pos="708"/>
          <w:tab w:val="left" w:pos="142" w:leader="none"/>
        </w:tabs>
        <w:spacing w:lineRule="auto" w:line="240" w:before="0" w:after="0"/>
        <w:ind w:left="0" w:hanging="0"/>
        <w:contextualSpacing/>
        <w:jc w:val="both"/>
        <w:rPr>
          <w:rFonts w:ascii="Times New Roman" w:hAnsi="Times New Roman"/>
          <w:b/>
          <w:b/>
          <w:i/>
          <w:i/>
          <w:color w:val="4F6228"/>
          <w:sz w:val="20"/>
          <w:szCs w:val="20"/>
          <w:u w:val="single"/>
        </w:rPr>
      </w:pPr>
      <w:r>
        <w:rPr>
          <w:rFonts w:ascii="Times New Roman" w:hAnsi="Times New Roman"/>
          <w:b/>
          <w:i/>
          <w:color w:val="800000"/>
          <w:sz w:val="20"/>
          <w:szCs w:val="20"/>
          <w:u w:val="single"/>
        </w:rPr>
        <w:t xml:space="preserve">-  </w:t>
      </w:r>
      <w:r>
        <w:rPr>
          <w:rFonts w:ascii="Times New Roman" w:hAnsi="Times New Roman"/>
          <w:b/>
          <w:i/>
          <w:color w:val="C00000"/>
          <w:sz w:val="20"/>
          <w:szCs w:val="20"/>
          <w:u w:val="single"/>
        </w:rPr>
        <w:t xml:space="preserve">Compagnia casalinga, telefonica, domiciliarità. </w:t>
      </w:r>
    </w:p>
    <w:p>
      <w:pPr>
        <w:pStyle w:val="ListParagraph"/>
        <w:tabs>
          <w:tab w:val="clear" w:pos="708"/>
          <w:tab w:val="left" w:pos="330" w:leader="none"/>
        </w:tabs>
        <w:spacing w:lineRule="auto" w:line="240" w:before="0" w:after="0"/>
        <w:ind w:left="0" w:hanging="0"/>
        <w:contextualSpacing/>
        <w:jc w:val="both"/>
        <w:rPr>
          <w:rFonts w:ascii="Times New Roman" w:hAnsi="Times New Roman"/>
          <w:b/>
          <w:b/>
          <w:i/>
          <w:i/>
          <w:color w:val="002060"/>
          <w:sz w:val="20"/>
          <w:szCs w:val="20"/>
        </w:rPr>
      </w:pPr>
      <w:r>
        <w:rPr>
          <w:rFonts w:ascii="Times New Roman" w:hAnsi="Times New Roman"/>
          <w:i/>
          <w:color w:val="002060"/>
          <w:sz w:val="20"/>
          <w:szCs w:val="20"/>
        </w:rPr>
        <w:t xml:space="preserve">Aiutare </w:t>
      </w:r>
      <w:r>
        <w:rPr>
          <w:rFonts w:ascii="Times New Roman" w:hAnsi="Times New Roman"/>
          <w:b/>
          <w:i/>
          <w:color w:val="002060"/>
          <w:sz w:val="20"/>
          <w:szCs w:val="20"/>
        </w:rPr>
        <w:t>l’anziano, il disagiato</w:t>
      </w:r>
      <w:r>
        <w:rPr>
          <w:rFonts w:ascii="Times New Roman" w:hAnsi="Times New Roman"/>
          <w:b/>
          <w:bCs/>
          <w:i/>
          <w:color w:val="002060"/>
          <w:sz w:val="20"/>
          <w:szCs w:val="20"/>
        </w:rPr>
        <w:t xml:space="preserve"> a</w:t>
      </w:r>
      <w:r>
        <w:rPr>
          <w:rFonts w:ascii="Times New Roman" w:hAnsi="Times New Roman"/>
          <w:i/>
          <w:color w:val="002060"/>
          <w:sz w:val="20"/>
          <w:szCs w:val="20"/>
        </w:rPr>
        <w:t xml:space="preserve"> </w:t>
      </w:r>
      <w:r>
        <w:rPr>
          <w:rFonts w:ascii="Times New Roman" w:hAnsi="Times New Roman"/>
          <w:b/>
          <w:i/>
          <w:color w:val="002060"/>
          <w:sz w:val="20"/>
          <w:szCs w:val="20"/>
        </w:rPr>
        <w:t>continuare a vivere in modo accettabile</w:t>
      </w:r>
      <w:r>
        <w:rPr>
          <w:rFonts w:ascii="Times New Roman" w:hAnsi="Times New Roman"/>
          <w:i/>
          <w:color w:val="002060"/>
          <w:sz w:val="20"/>
          <w:szCs w:val="20"/>
        </w:rPr>
        <w:t xml:space="preserve"> </w:t>
      </w:r>
      <w:r>
        <w:rPr>
          <w:rFonts w:ascii="Times New Roman" w:hAnsi="Times New Roman"/>
          <w:b/>
          <w:i/>
          <w:color w:val="002060"/>
          <w:sz w:val="20"/>
          <w:szCs w:val="20"/>
        </w:rPr>
        <w:t>nella propria abitazione</w:t>
      </w:r>
      <w:r>
        <w:rPr>
          <w:rFonts w:ascii="Times New Roman" w:hAnsi="Times New Roman"/>
          <w:i/>
          <w:color w:val="002060"/>
          <w:sz w:val="20"/>
          <w:szCs w:val="20"/>
        </w:rPr>
        <w:t xml:space="preserve"> è percepito da noi come una esigenza primaria. Cerchiamo di adempierla con la </w:t>
      </w:r>
      <w:r>
        <w:rPr>
          <w:rFonts w:ascii="Times New Roman" w:hAnsi="Times New Roman"/>
          <w:b/>
          <w:i/>
          <w:color w:val="002060"/>
          <w:sz w:val="20"/>
          <w:szCs w:val="20"/>
        </w:rPr>
        <w:t>compagnia domiciliare, con telefonate, brevi passeggiate, la “spesa” anche in farmacia, disbrigo pratiche.</w:t>
      </w:r>
      <w:r>
        <w:rPr>
          <w:rFonts w:ascii="Times New Roman" w:hAnsi="Times New Roman"/>
          <w:i/>
          <w:color w:val="002060"/>
          <w:sz w:val="20"/>
          <w:szCs w:val="20"/>
        </w:rPr>
        <w:t xml:space="preserve"> L’impegno dei volontari in questa area ha consentito nel </w:t>
      </w:r>
      <w:r>
        <w:rPr>
          <w:rFonts w:ascii="Times New Roman" w:hAnsi="Times New Roman"/>
          <w:b/>
          <w:i/>
          <w:color w:val="002060"/>
          <w:sz w:val="20"/>
          <w:szCs w:val="20"/>
        </w:rPr>
        <w:t xml:space="preserve">2022 di fornire oltre 600 servizi. </w:t>
      </w:r>
      <w:r>
        <w:rPr>
          <w:rFonts w:ascii="Times New Roman" w:hAnsi="Times New Roman"/>
          <w:i/>
          <w:color w:val="002060"/>
          <w:sz w:val="20"/>
          <w:szCs w:val="20"/>
        </w:rPr>
        <w:t xml:space="preserve">Ci offriamo anche per servizi di piccoli lavori di manutenzione, minimi interventi casalinghi a favore di anziani: un aiuto per la lampadina da sostituire, un’antina da regolare, appendere un quadro, un tassello a muro, togliere o rimontare le tende… In sostanza, i piccoli lavoretti che tutti noi abbiamo sempre fatto personalmente in casa nostra. Nel 2023 </w:t>
      </w:r>
      <w:r>
        <w:rPr>
          <w:rFonts w:ascii="Times New Roman" w:hAnsi="Times New Roman"/>
          <w:b/>
          <w:i/>
          <w:color w:val="002060"/>
          <w:sz w:val="20"/>
          <w:szCs w:val="20"/>
        </w:rPr>
        <w:t>il nostro impegno</w:t>
      </w:r>
      <w:r>
        <w:rPr>
          <w:rFonts w:ascii="Times New Roman" w:hAnsi="Times New Roman"/>
          <w:i/>
          <w:color w:val="002060"/>
          <w:sz w:val="20"/>
          <w:szCs w:val="20"/>
        </w:rPr>
        <w:t xml:space="preserve"> quantitativo e qualitativo</w:t>
      </w:r>
      <w:r>
        <w:rPr>
          <w:rFonts w:ascii="Times New Roman" w:hAnsi="Times New Roman"/>
          <w:b/>
          <w:i/>
          <w:color w:val="002060"/>
          <w:sz w:val="20"/>
          <w:szCs w:val="20"/>
        </w:rPr>
        <w:t xml:space="preserve"> continuerà ad essere importante, </w:t>
      </w:r>
      <w:r>
        <w:rPr>
          <w:rFonts w:ascii="Times New Roman" w:hAnsi="Times New Roman"/>
          <w:i/>
          <w:color w:val="002060"/>
          <w:sz w:val="20"/>
          <w:szCs w:val="20"/>
        </w:rPr>
        <w:t xml:space="preserve">anche continuando ad insistere per </w:t>
      </w:r>
      <w:r>
        <w:rPr>
          <w:rFonts w:ascii="Times New Roman" w:hAnsi="Times New Roman"/>
          <w:b/>
          <w:i/>
          <w:color w:val="002060"/>
          <w:sz w:val="20"/>
          <w:szCs w:val="20"/>
        </w:rPr>
        <w:t>accordi formali con le istituzioni</w:t>
      </w:r>
      <w:r>
        <w:rPr>
          <w:rFonts w:ascii="Times New Roman" w:hAnsi="Times New Roman"/>
          <w:i/>
          <w:color w:val="002060"/>
          <w:sz w:val="20"/>
          <w:szCs w:val="20"/>
        </w:rPr>
        <w:t xml:space="preserve"> nell’ambito dei Piani di Zona e continuando a collaborare  a progetti di ricerca ( AMPEL, Longevicity) delle Università.</w:t>
      </w:r>
    </w:p>
    <w:p>
      <w:pPr>
        <w:pStyle w:val="ListParagraph"/>
        <w:spacing w:lineRule="auto" w:line="240" w:before="0" w:after="0"/>
        <w:ind w:left="0" w:hanging="0"/>
        <w:contextualSpacing/>
        <w:jc w:val="both"/>
        <w:rPr>
          <w:rFonts w:ascii="Times New Roman" w:hAnsi="Times New Roman"/>
          <w:b/>
          <w:b/>
          <w:i/>
          <w:i/>
          <w:sz w:val="20"/>
          <w:szCs w:val="20"/>
        </w:rPr>
      </w:pPr>
      <w:r>
        <w:rPr>
          <w:rFonts w:ascii="Times New Roman" w:hAnsi="Times New Roman"/>
          <w:b/>
          <w:i/>
          <w:sz w:val="20"/>
          <w:szCs w:val="20"/>
        </w:rPr>
      </w:r>
    </w:p>
    <w:p>
      <w:pPr>
        <w:pStyle w:val="ListParagraph"/>
        <w:spacing w:lineRule="auto" w:line="240" w:before="0" w:after="0"/>
        <w:ind w:left="0" w:hanging="0"/>
        <w:contextualSpacing/>
        <w:jc w:val="both"/>
        <w:rPr>
          <w:rFonts w:ascii="Times New Roman" w:hAnsi="Times New Roman"/>
          <w:b/>
          <w:b/>
          <w:i/>
          <w:i/>
          <w:color w:val="C00000"/>
          <w:sz w:val="20"/>
          <w:szCs w:val="20"/>
          <w:u w:val="single"/>
        </w:rPr>
      </w:pPr>
      <w:r>
        <w:rPr>
          <w:rFonts w:ascii="Times New Roman" w:hAnsi="Times New Roman"/>
          <w:b/>
          <w:i/>
          <w:color w:val="C00000"/>
          <w:sz w:val="20"/>
          <w:szCs w:val="20"/>
          <w:u w:val="single"/>
        </w:rPr>
        <w:t>-  Case di Riposo e Residenze – Anziani e disabili</w:t>
      </w:r>
    </w:p>
    <w:p>
      <w:pPr>
        <w:pStyle w:val="Normal"/>
        <w:tabs>
          <w:tab w:val="clear" w:pos="708"/>
          <w:tab w:val="left" w:pos="900" w:leader="none"/>
          <w:tab w:val="left" w:pos="9360" w:leader="none"/>
        </w:tabs>
        <w:spacing w:lineRule="auto" w:line="240" w:before="0" w:after="0"/>
        <w:jc w:val="both"/>
        <w:rPr>
          <w:rFonts w:ascii="Times New Roman" w:hAnsi="Times New Roman"/>
          <w:i/>
          <w:i/>
          <w:iCs/>
          <w:color w:val="auto"/>
          <w:sz w:val="20"/>
          <w:szCs w:val="20"/>
        </w:rPr>
      </w:pPr>
      <w:r>
        <w:rPr>
          <w:rFonts w:ascii="Times New Roman" w:hAnsi="Times New Roman"/>
          <w:b/>
          <w:i/>
          <w:iCs/>
          <w:color w:val="002060"/>
          <w:sz w:val="20"/>
          <w:szCs w:val="20"/>
        </w:rPr>
        <w:t xml:space="preserve"> </w:t>
      </w:r>
      <w:r>
        <w:rPr>
          <w:rFonts w:ascii="Times New Roman" w:hAnsi="Times New Roman"/>
          <w:bCs/>
          <w:i/>
          <w:iCs/>
          <w:color w:val="002060"/>
          <w:sz w:val="20"/>
          <w:szCs w:val="20"/>
        </w:rPr>
        <w:t>Questa attività è ripresa dopo la pandemia</w:t>
      </w:r>
      <w:r>
        <w:rPr>
          <w:rFonts w:ascii="Times New Roman" w:hAnsi="Times New Roman"/>
          <w:b/>
          <w:i/>
          <w:iCs/>
          <w:color w:val="002060"/>
          <w:sz w:val="20"/>
          <w:szCs w:val="20"/>
        </w:rPr>
        <w:t xml:space="preserve">.  </w:t>
      </w:r>
      <w:r>
        <w:rPr>
          <w:rFonts w:ascii="Times New Roman" w:hAnsi="Times New Roman"/>
          <w:i/>
          <w:iCs/>
          <w:color w:val="002060"/>
          <w:sz w:val="20"/>
          <w:szCs w:val="20"/>
        </w:rPr>
        <w:t xml:space="preserve">Effettueremo assistenza ai pasti e forniremo compagnia, anche  con partecipazione ad attività ricreative (tombolate, giochi , cori..) per  gli ospiti delle strutture assistenziali e  RSA della zona. </w:t>
      </w:r>
    </w:p>
    <w:p>
      <w:pPr>
        <w:pStyle w:val="Normal"/>
        <w:tabs>
          <w:tab w:val="clear" w:pos="708"/>
          <w:tab w:val="left" w:pos="900" w:leader="none"/>
          <w:tab w:val="left" w:pos="9360" w:leader="none"/>
        </w:tabs>
        <w:spacing w:lineRule="auto" w:line="240" w:before="0" w:after="0"/>
        <w:jc w:val="both"/>
        <w:rPr>
          <w:rFonts w:ascii="Times New Roman" w:hAnsi="Times New Roman"/>
          <w:i/>
          <w:i/>
          <w:iCs/>
          <w:color w:val="002060"/>
          <w:sz w:val="20"/>
          <w:szCs w:val="20"/>
        </w:rPr>
      </w:pPr>
      <w:r>
        <w:rPr>
          <w:rFonts w:ascii="Times New Roman" w:hAnsi="Times New Roman"/>
          <w:i/>
          <w:iCs/>
          <w:color w:val="002060"/>
          <w:sz w:val="20"/>
          <w:szCs w:val="20"/>
        </w:rPr>
        <w:t xml:space="preserve">  </w:t>
      </w:r>
    </w:p>
    <w:p>
      <w:pPr>
        <w:pStyle w:val="ListParagraph"/>
        <w:numPr>
          <w:ilvl w:val="0"/>
          <w:numId w:val="2"/>
        </w:numPr>
        <w:tabs>
          <w:tab w:val="clear" w:pos="708"/>
          <w:tab w:val="left" w:pos="110" w:leader="none"/>
        </w:tabs>
        <w:spacing w:lineRule="auto" w:line="240" w:before="0" w:after="0"/>
        <w:contextualSpacing/>
        <w:jc w:val="center"/>
        <w:rPr>
          <w:rFonts w:ascii="Times New Roman" w:hAnsi="Times New Roman"/>
          <w:b/>
          <w:b/>
          <w:bCs/>
          <w:color w:val="00B050"/>
          <w:sz w:val="24"/>
          <w:szCs w:val="24"/>
          <w:u w:val="single"/>
        </w:rPr>
      </w:pPr>
      <w:r>
        <w:rPr>
          <w:rFonts w:ascii="Times New Roman" w:hAnsi="Times New Roman"/>
          <w:b/>
          <w:bCs/>
          <w:color w:val="4F6228" w:themeColor="accent3" w:themeShade="80"/>
          <w:sz w:val="24"/>
          <w:szCs w:val="24"/>
          <w:u w:val="single"/>
        </w:rPr>
        <w:t>Università Popolare Auser Insieme Canturium</w:t>
      </w:r>
    </w:p>
    <w:p>
      <w:pPr>
        <w:pStyle w:val="ListParagraph"/>
        <w:numPr>
          <w:ilvl w:val="0"/>
          <w:numId w:val="3"/>
        </w:numPr>
        <w:tabs>
          <w:tab w:val="clear" w:pos="708"/>
          <w:tab w:val="left" w:pos="330" w:leader="none"/>
          <w:tab w:val="left" w:pos="900" w:leader="none"/>
        </w:tabs>
        <w:suppressAutoHyphens w:val="true"/>
        <w:spacing w:lineRule="auto" w:line="240" w:before="0" w:after="0"/>
        <w:contextualSpacing/>
        <w:jc w:val="both"/>
        <w:rPr>
          <w:rFonts w:ascii="Times New Roman" w:hAnsi="Times New Roman"/>
          <w:b/>
          <w:b/>
          <w:bCs/>
          <w:i/>
          <w:i/>
          <w:color w:val="C00000"/>
          <w:sz w:val="20"/>
          <w:szCs w:val="20"/>
          <w:u w:val="single"/>
        </w:rPr>
      </w:pPr>
      <w:r>
        <w:rPr>
          <w:rFonts w:ascii="Times New Roman" w:hAnsi="Times New Roman"/>
          <w:b/>
          <w:bCs/>
          <w:i/>
          <w:color w:val="C00000"/>
          <w:sz w:val="20"/>
          <w:szCs w:val="20"/>
          <w:u w:val="single"/>
        </w:rPr>
        <w:t>Corsi Culturali</w:t>
      </w:r>
    </w:p>
    <w:p>
      <w:pPr>
        <w:pStyle w:val="ListParagraph"/>
        <w:tabs>
          <w:tab w:val="clear" w:pos="708"/>
          <w:tab w:val="left" w:pos="110" w:leader="none"/>
        </w:tabs>
        <w:spacing w:lineRule="auto" w:line="240" w:before="0" w:after="0"/>
        <w:ind w:left="0" w:hanging="0"/>
        <w:contextualSpacing/>
        <w:jc w:val="both"/>
        <w:rPr>
          <w:rFonts w:ascii="Times New Roman" w:hAnsi="Times New Roman"/>
          <w:bCs/>
          <w:i/>
          <w:i/>
          <w:color w:val="002060"/>
          <w:sz w:val="20"/>
          <w:szCs w:val="20"/>
        </w:rPr>
      </w:pPr>
      <w:r>
        <w:rPr>
          <w:rFonts w:ascii="Times New Roman" w:hAnsi="Times New Roman"/>
          <w:bCs/>
          <w:i/>
          <w:color w:val="002060"/>
          <w:sz w:val="20"/>
          <w:szCs w:val="20"/>
        </w:rPr>
        <w:t xml:space="preserve">Pianifichiamo una forte ripresa delle lezioni in presenza (già registrata nell’ultimo trimestre 2022), come preferito dai nostri soci, fornendo un’ampia scelta di corsi. </w:t>
      </w:r>
    </w:p>
    <w:p>
      <w:pPr>
        <w:pStyle w:val="ListParagraph"/>
        <w:tabs>
          <w:tab w:val="clear" w:pos="708"/>
          <w:tab w:val="left" w:pos="110" w:leader="none"/>
        </w:tabs>
        <w:spacing w:lineRule="auto" w:line="240" w:before="0" w:after="0"/>
        <w:ind w:left="0" w:hanging="0"/>
        <w:contextualSpacing/>
        <w:jc w:val="both"/>
        <w:rPr>
          <w:rFonts w:ascii="Times New Roman" w:hAnsi="Times New Roman"/>
          <w:i/>
          <w:i/>
          <w:iCs/>
          <w:color w:val="002060"/>
          <w:sz w:val="20"/>
          <w:szCs w:val="20"/>
        </w:rPr>
      </w:pPr>
      <w:r>
        <w:rPr>
          <w:rFonts w:ascii="Times New Roman" w:hAnsi="Times New Roman"/>
          <w:bCs/>
          <w:i/>
          <w:color w:val="002060"/>
          <w:sz w:val="20"/>
          <w:szCs w:val="20"/>
        </w:rPr>
        <w:t xml:space="preserve"> </w:t>
      </w:r>
      <w:r>
        <w:rPr>
          <w:rFonts w:ascii="Times New Roman" w:hAnsi="Times New Roman"/>
          <w:i/>
          <w:iCs/>
          <w:color w:val="002060"/>
          <w:sz w:val="20"/>
          <w:szCs w:val="20"/>
        </w:rPr>
        <w:t>Riproporremo i nostri corsi di maggior successo (spaziando dalle materie classiche a quelle tecnologiche) e nello stesso tempo inseriremo nuovi argomenti (sono sotto analisi corsi di Yoga, di ecologia ed altri).</w:t>
      </w:r>
    </w:p>
    <w:p>
      <w:pPr>
        <w:pStyle w:val="ListParagraph"/>
        <w:tabs>
          <w:tab w:val="clear" w:pos="708"/>
          <w:tab w:val="left" w:pos="110" w:leader="none"/>
        </w:tabs>
        <w:spacing w:lineRule="auto" w:line="240" w:before="0" w:after="0"/>
        <w:ind w:left="0" w:hanging="0"/>
        <w:contextualSpacing/>
        <w:jc w:val="both"/>
        <w:rPr>
          <w:rFonts w:ascii="Times New Roman" w:hAnsi="Times New Roman"/>
          <w:i/>
          <w:i/>
          <w:iCs/>
          <w:color w:val="002060"/>
          <w:sz w:val="20"/>
          <w:szCs w:val="20"/>
        </w:rPr>
      </w:pPr>
      <w:r>
        <w:rPr>
          <w:rFonts w:ascii="Times New Roman" w:hAnsi="Times New Roman"/>
          <w:i/>
          <w:iCs/>
          <w:color w:val="002060"/>
          <w:sz w:val="20"/>
          <w:szCs w:val="20"/>
        </w:rPr>
        <w:t xml:space="preserve"> </w:t>
      </w:r>
      <w:r>
        <w:rPr>
          <w:rFonts w:ascii="Times New Roman" w:hAnsi="Times New Roman"/>
          <w:i/>
          <w:iCs/>
          <w:color w:val="002060"/>
          <w:sz w:val="20"/>
          <w:szCs w:val="20"/>
        </w:rPr>
        <w:t xml:space="preserve">Ovviamente i corsi di informatica, lingue straniere e ginnastica dolce rimarranno l’asse portante del nostro programma. </w:t>
      </w:r>
    </w:p>
    <w:p>
      <w:pPr>
        <w:pStyle w:val="ListParagraph"/>
        <w:tabs>
          <w:tab w:val="clear" w:pos="708"/>
          <w:tab w:val="left" w:pos="110" w:leader="none"/>
        </w:tabs>
        <w:spacing w:lineRule="auto" w:line="240" w:before="0" w:after="0"/>
        <w:ind w:left="0" w:hanging="0"/>
        <w:contextualSpacing/>
        <w:rPr>
          <w:rFonts w:ascii="Times New Roman" w:hAnsi="Times New Roman"/>
          <w:b/>
          <w:b/>
          <w:i/>
          <w:i/>
          <w:iCs/>
          <w:color w:val="C00000"/>
          <w:sz w:val="18"/>
          <w:szCs w:val="18"/>
          <w:u w:val="single"/>
        </w:rPr>
      </w:pPr>
      <w:r>
        <w:rPr>
          <w:rFonts w:ascii="Times New Roman" w:hAnsi="Times New Roman"/>
          <w:b/>
          <w:i/>
          <w:iCs/>
          <w:color w:val="C00000"/>
          <w:sz w:val="18"/>
          <w:szCs w:val="18"/>
          <w:u w:val="single"/>
        </w:rPr>
      </w:r>
    </w:p>
    <w:p>
      <w:pPr>
        <w:pStyle w:val="ListParagraph"/>
        <w:tabs>
          <w:tab w:val="clear" w:pos="708"/>
          <w:tab w:val="left" w:pos="110" w:leader="none"/>
        </w:tabs>
        <w:spacing w:lineRule="auto" w:line="240" w:before="0" w:after="0"/>
        <w:ind w:left="0" w:hanging="0"/>
        <w:contextualSpacing/>
        <w:rPr>
          <w:rFonts w:ascii="Times New Roman" w:hAnsi="Times New Roman"/>
          <w:b/>
          <w:b/>
          <w:i/>
          <w:i/>
          <w:iCs/>
          <w:color w:val="C00000"/>
          <w:sz w:val="18"/>
          <w:szCs w:val="18"/>
          <w:u w:val="single"/>
        </w:rPr>
      </w:pPr>
      <w:r>
        <w:rPr>
          <w:rFonts w:ascii="Times New Roman" w:hAnsi="Times New Roman"/>
          <w:b/>
          <w:i/>
          <w:iCs/>
          <w:color w:val="C00000"/>
          <w:sz w:val="18"/>
          <w:szCs w:val="18"/>
          <w:u w:val="single"/>
        </w:rPr>
      </w:r>
    </w:p>
    <w:p>
      <w:pPr>
        <w:pStyle w:val="ListParagraph"/>
        <w:numPr>
          <w:ilvl w:val="0"/>
          <w:numId w:val="3"/>
        </w:numPr>
        <w:tabs>
          <w:tab w:val="clear" w:pos="708"/>
          <w:tab w:val="left" w:pos="110" w:leader="none"/>
        </w:tabs>
        <w:spacing w:lineRule="auto" w:line="240" w:before="0" w:after="0"/>
        <w:contextualSpacing/>
        <w:rPr>
          <w:rFonts w:ascii="Times New Roman" w:hAnsi="Times New Roman"/>
          <w:i/>
          <w:i/>
          <w:iCs/>
          <w:color w:val="C00000"/>
          <w:sz w:val="20"/>
          <w:szCs w:val="20"/>
        </w:rPr>
      </w:pPr>
      <w:r>
        <w:rPr>
          <w:rFonts w:ascii="Times New Roman" w:hAnsi="Times New Roman"/>
          <w:b/>
          <w:i/>
          <w:iCs/>
          <w:color w:val="C00000"/>
          <w:sz w:val="20"/>
          <w:szCs w:val="20"/>
          <w:u w:val="single"/>
        </w:rPr>
        <w:t>Teatro</w:t>
      </w:r>
    </w:p>
    <w:p>
      <w:pPr>
        <w:pStyle w:val="ListParagraph"/>
        <w:tabs>
          <w:tab w:val="clear" w:pos="708"/>
          <w:tab w:val="left" w:pos="110" w:leader="none"/>
        </w:tabs>
        <w:spacing w:lineRule="auto" w:line="240" w:before="0" w:after="0"/>
        <w:ind w:left="0" w:hanging="0"/>
        <w:contextualSpacing/>
        <w:jc w:val="both"/>
        <w:rPr>
          <w:rFonts w:ascii="Times New Roman" w:hAnsi="Times New Roman"/>
          <w:i/>
          <w:i/>
          <w:iCs/>
          <w:color w:val="002060"/>
          <w:sz w:val="20"/>
          <w:szCs w:val="20"/>
        </w:rPr>
      </w:pPr>
      <w:r>
        <w:rPr>
          <w:rFonts w:ascii="Times New Roman" w:hAnsi="Times New Roman"/>
          <w:i/>
          <w:iCs/>
          <w:color w:val="002060"/>
          <w:sz w:val="20"/>
          <w:szCs w:val="20"/>
        </w:rPr>
        <w:t>Abbiamo ripreso la collaborazione con il teatro “Il Piccolo” di Milano,  con un paio di spettacoli. Nella seconda metà del 2023 pianifichiamo di rafforzare questa collaborazione che in passato ha riscosso un buon gradimento presso i n</w:t>
      </w:r>
      <w:r>
        <w:rPr>
          <w:rFonts w:ascii="Times New Roman" w:hAnsi="Times New Roman"/>
          <w:i/>
          <w:iCs/>
          <w:color w:val="002060"/>
          <w:sz w:val="20"/>
          <w:szCs w:val="20"/>
        </w:rPr>
        <w:t>ostri</w:t>
      </w:r>
      <w:r>
        <w:rPr>
          <w:rFonts w:ascii="Times New Roman" w:hAnsi="Times New Roman"/>
          <w:i/>
          <w:iCs/>
          <w:color w:val="002060"/>
          <w:sz w:val="20"/>
          <w:szCs w:val="20"/>
        </w:rPr>
        <w:t xml:space="preserve"> soci. Di grande utilità le presentazioni preventiv</w:t>
      </w:r>
      <w:r>
        <w:rPr>
          <w:rFonts w:ascii="Times New Roman" w:hAnsi="Times New Roman"/>
          <w:i/>
          <w:iCs/>
          <w:color w:val="002060"/>
          <w:sz w:val="20"/>
          <w:szCs w:val="20"/>
        </w:rPr>
        <w:t>e</w:t>
      </w:r>
      <w:r>
        <w:rPr>
          <w:rFonts w:ascii="Times New Roman" w:hAnsi="Times New Roman"/>
          <w:i/>
          <w:iCs/>
          <w:color w:val="002060"/>
          <w:sz w:val="20"/>
          <w:szCs w:val="20"/>
        </w:rPr>
        <w:t xml:space="preserve"> in sede da parte di una collaboratrice artistica de “</w:t>
      </w:r>
      <w:r>
        <w:rPr>
          <w:rFonts w:ascii="Times New Roman" w:hAnsi="Times New Roman"/>
          <w:i/>
          <w:iCs/>
          <w:color w:val="002060"/>
          <w:sz w:val="20"/>
          <w:szCs w:val="20"/>
        </w:rPr>
        <w:t>I</w:t>
      </w:r>
      <w:r>
        <w:rPr>
          <w:rFonts w:ascii="Times New Roman" w:hAnsi="Times New Roman"/>
          <w:i/>
          <w:iCs/>
          <w:color w:val="002060"/>
          <w:sz w:val="20"/>
          <w:szCs w:val="20"/>
        </w:rPr>
        <w:t>l Piccolo”.</w:t>
      </w:r>
    </w:p>
    <w:p>
      <w:pPr>
        <w:pStyle w:val="ListParagraph"/>
        <w:tabs>
          <w:tab w:val="clear" w:pos="708"/>
          <w:tab w:val="left" w:pos="110" w:leader="none"/>
        </w:tabs>
        <w:spacing w:lineRule="auto" w:line="240" w:before="0" w:after="0"/>
        <w:ind w:left="0" w:hanging="0"/>
        <w:contextualSpacing/>
        <w:jc w:val="both"/>
        <w:rPr>
          <w:rFonts w:ascii="Times New Roman" w:hAnsi="Times New Roman"/>
          <w:i/>
          <w:i/>
          <w:iCs/>
          <w:color w:val="002060"/>
          <w:sz w:val="18"/>
          <w:szCs w:val="18"/>
        </w:rPr>
      </w:pPr>
      <w:r>
        <w:rPr>
          <w:rFonts w:ascii="Times New Roman" w:hAnsi="Times New Roman"/>
          <w:i/>
          <w:iCs/>
          <w:color w:val="002060"/>
          <w:sz w:val="18"/>
          <w:szCs w:val="18"/>
        </w:rPr>
      </w:r>
    </w:p>
    <w:p>
      <w:pPr>
        <w:pStyle w:val="ListParagraph"/>
        <w:tabs>
          <w:tab w:val="clear" w:pos="708"/>
          <w:tab w:val="left" w:pos="110" w:leader="none"/>
        </w:tabs>
        <w:spacing w:lineRule="auto" w:line="240" w:before="0" w:after="0"/>
        <w:ind w:left="0" w:hanging="0"/>
        <w:contextualSpacing/>
        <w:jc w:val="both"/>
        <w:rPr>
          <w:rFonts w:ascii="Times New Roman" w:hAnsi="Times New Roman"/>
          <w:i/>
          <w:i/>
          <w:iCs/>
          <w:color w:val="002060"/>
          <w:sz w:val="18"/>
          <w:szCs w:val="18"/>
        </w:rPr>
      </w:pPr>
      <w:r>
        <w:rPr>
          <w:rFonts w:ascii="Times New Roman" w:hAnsi="Times New Roman"/>
          <w:i/>
          <w:iCs/>
          <w:color w:val="002060"/>
          <w:sz w:val="18"/>
          <w:szCs w:val="18"/>
        </w:rPr>
      </w:r>
    </w:p>
    <w:p>
      <w:pPr>
        <w:pStyle w:val="ListParagraph"/>
        <w:tabs>
          <w:tab w:val="clear" w:pos="708"/>
          <w:tab w:val="left" w:pos="110" w:leader="none"/>
        </w:tabs>
        <w:spacing w:lineRule="auto" w:line="240" w:before="0" w:after="0"/>
        <w:ind w:left="0" w:hanging="0"/>
        <w:contextualSpacing/>
        <w:jc w:val="both"/>
        <w:rPr>
          <w:rFonts w:ascii="Times New Roman" w:hAnsi="Times New Roman"/>
          <w:i/>
          <w:i/>
          <w:iCs/>
          <w:color w:val="FF0000"/>
          <w:sz w:val="18"/>
          <w:szCs w:val="18"/>
        </w:rPr>
      </w:pPr>
      <w:r>
        <w:rPr>
          <w:rFonts w:ascii="Times New Roman" w:hAnsi="Times New Roman"/>
          <w:i/>
          <w:iCs/>
          <w:color w:val="FF0000"/>
          <w:sz w:val="18"/>
          <w:szCs w:val="18"/>
        </w:rPr>
      </w:r>
    </w:p>
    <w:p>
      <w:pPr>
        <w:pStyle w:val="Normal"/>
        <w:tabs>
          <w:tab w:val="clear" w:pos="708"/>
          <w:tab w:val="left" w:pos="110" w:leader="none"/>
        </w:tabs>
        <w:spacing w:lineRule="auto" w:line="240" w:before="0" w:after="0"/>
        <w:jc w:val="center"/>
        <w:rPr>
          <w:rFonts w:ascii="Times New Roman" w:hAnsi="Times New Roman"/>
          <w:iCs/>
          <w:color w:val="4F6228"/>
          <w:sz w:val="24"/>
          <w:szCs w:val="24"/>
          <w:highlight w:val="yellow"/>
        </w:rPr>
      </w:pPr>
      <w:r>
        <w:rPr>
          <w:rFonts w:ascii="Times New Roman" w:hAnsi="Times New Roman"/>
          <w:b/>
          <w:iCs/>
          <w:color w:val="4F6228" w:themeColor="accent3" w:themeShade="80"/>
          <w:sz w:val="24"/>
          <w:szCs w:val="24"/>
          <w:u w:val="single"/>
        </w:rPr>
        <w:t xml:space="preserve">Altre iniziative </w:t>
      </w:r>
    </w:p>
    <w:p>
      <w:pPr>
        <w:pStyle w:val="ListParagraph"/>
        <w:numPr>
          <w:ilvl w:val="0"/>
          <w:numId w:val="4"/>
        </w:numPr>
        <w:tabs>
          <w:tab w:val="clear" w:pos="708"/>
          <w:tab w:val="left" w:pos="110" w:leader="none"/>
        </w:tabs>
        <w:spacing w:lineRule="auto" w:line="240" w:before="0" w:after="0"/>
        <w:ind w:left="142" w:hanging="142"/>
        <w:contextualSpacing/>
        <w:jc w:val="both"/>
        <w:rPr>
          <w:rFonts w:ascii="Times New Roman" w:hAnsi="Times New Roman"/>
          <w:i/>
          <w:i/>
          <w:iCs/>
          <w:color w:val="C00000"/>
          <w:sz w:val="20"/>
          <w:szCs w:val="20"/>
        </w:rPr>
      </w:pPr>
      <w:r>
        <w:rPr>
          <w:rFonts w:ascii="Times New Roman" w:hAnsi="Times New Roman"/>
          <w:b/>
          <w:i/>
          <w:iCs/>
          <w:color w:val="C00000"/>
          <w:sz w:val="20"/>
          <w:szCs w:val="20"/>
          <w:u w:val="single"/>
        </w:rPr>
        <w:t xml:space="preserve"> </w:t>
      </w:r>
      <w:r>
        <w:rPr>
          <w:rFonts w:ascii="Times New Roman" w:hAnsi="Times New Roman"/>
          <w:b/>
          <w:i/>
          <w:iCs/>
          <w:color w:val="C00000"/>
          <w:sz w:val="20"/>
          <w:szCs w:val="20"/>
          <w:u w:val="single"/>
        </w:rPr>
        <w:t>Biblioteca</w:t>
      </w:r>
    </w:p>
    <w:p>
      <w:pPr>
        <w:pStyle w:val="Normal"/>
        <w:tabs>
          <w:tab w:val="clear" w:pos="708"/>
          <w:tab w:val="left" w:pos="360" w:leader="none"/>
        </w:tabs>
        <w:spacing w:lineRule="auto" w:line="240" w:before="0" w:after="0"/>
        <w:jc w:val="both"/>
        <w:rPr>
          <w:rFonts w:ascii="Times New Roman" w:hAnsi="Times New Roman"/>
          <w:bCs/>
          <w:i/>
          <w:i/>
          <w:iCs/>
          <w:color w:val="002060"/>
          <w:sz w:val="18"/>
          <w:szCs w:val="18"/>
        </w:rPr>
      </w:pPr>
      <w:r>
        <w:rPr>
          <w:rFonts w:ascii="Times New Roman" w:hAnsi="Times New Roman"/>
          <w:i/>
          <w:iCs/>
          <w:color w:val="002060"/>
          <w:sz w:val="20"/>
          <w:szCs w:val="20"/>
        </w:rPr>
        <w:t xml:space="preserve">Continua il rinnovo degli oltre </w:t>
      </w:r>
      <w:r>
        <w:rPr>
          <w:rFonts w:ascii="Times New Roman" w:hAnsi="Times New Roman"/>
          <w:bCs/>
          <w:i/>
          <w:iCs/>
          <w:color w:val="002060"/>
          <w:sz w:val="20"/>
          <w:szCs w:val="20"/>
        </w:rPr>
        <w:t>mille volumi, con nuovi</w:t>
      </w:r>
      <w:r>
        <w:rPr>
          <w:rFonts w:ascii="Times New Roman" w:hAnsi="Times New Roman"/>
          <w:b/>
          <w:i/>
          <w:iCs/>
          <w:color w:val="002060"/>
          <w:sz w:val="20"/>
          <w:szCs w:val="20"/>
        </w:rPr>
        <w:t xml:space="preserve"> </w:t>
      </w:r>
      <w:r>
        <w:rPr>
          <w:rFonts w:ascii="Times New Roman" w:hAnsi="Times New Roman"/>
          <w:i/>
          <w:iCs/>
          <w:color w:val="002060"/>
          <w:sz w:val="20"/>
          <w:szCs w:val="20"/>
        </w:rPr>
        <w:t xml:space="preserve">titoli disponibili, nuovi addetti e moderna gestione software: un’iniziativa da </w:t>
      </w:r>
      <w:r>
        <w:rPr>
          <w:rFonts w:ascii="Times New Roman" w:hAnsi="Times New Roman"/>
          <w:bCs/>
          <w:i/>
          <w:iCs/>
          <w:color w:val="002060"/>
          <w:sz w:val="20"/>
          <w:szCs w:val="20"/>
        </w:rPr>
        <w:t>valorizzare</w:t>
      </w:r>
      <w:r>
        <w:rPr>
          <w:rFonts w:ascii="Times New Roman" w:hAnsi="Times New Roman"/>
          <w:bCs/>
          <w:i/>
          <w:iCs/>
          <w:color w:val="002060"/>
          <w:sz w:val="18"/>
          <w:szCs w:val="18"/>
        </w:rPr>
        <w:t xml:space="preserve"> </w:t>
      </w:r>
      <w:r>
        <w:rPr>
          <w:rFonts w:ascii="Times New Roman" w:hAnsi="Times New Roman"/>
          <w:bCs/>
          <w:i/>
          <w:iCs/>
          <w:color w:val="002060"/>
          <w:sz w:val="20"/>
          <w:szCs w:val="20"/>
        </w:rPr>
        <w:t>e pubblicizzare maggiormente.</w:t>
      </w:r>
    </w:p>
    <w:p>
      <w:pPr>
        <w:pStyle w:val="Normal"/>
        <w:tabs>
          <w:tab w:val="clear" w:pos="708"/>
          <w:tab w:val="left" w:pos="330" w:leader="none"/>
          <w:tab w:val="left" w:pos="900" w:leader="none"/>
        </w:tabs>
        <w:suppressAutoHyphens w:val="true"/>
        <w:spacing w:lineRule="auto" w:line="240" w:before="0" w:after="0"/>
        <w:ind w:left="50" w:hanging="0"/>
        <w:jc w:val="both"/>
        <w:rPr>
          <w:rFonts w:ascii="Times New Roman" w:hAnsi="Times New Roman"/>
          <w:bCs/>
          <w:i/>
          <w:i/>
          <w:color w:val="FF0000"/>
          <w:sz w:val="18"/>
          <w:szCs w:val="18"/>
        </w:rPr>
      </w:pPr>
      <w:r>
        <w:rPr>
          <w:rFonts w:ascii="Times New Roman" w:hAnsi="Times New Roman"/>
          <w:bCs/>
          <w:i/>
          <w:color w:val="FF0000"/>
          <w:sz w:val="18"/>
          <w:szCs w:val="18"/>
        </w:rPr>
      </w:r>
    </w:p>
    <w:p>
      <w:pPr>
        <w:pStyle w:val="Normal"/>
        <w:tabs>
          <w:tab w:val="clear" w:pos="708"/>
          <w:tab w:val="left" w:pos="0" w:leader="none"/>
          <w:tab w:val="left" w:pos="1800" w:leader="none"/>
        </w:tabs>
        <w:spacing w:lineRule="auto" w:line="240" w:before="0" w:after="0"/>
        <w:jc w:val="both"/>
        <w:rPr>
          <w:rFonts w:ascii="Times New Roman" w:hAnsi="Times New Roman"/>
          <w:b/>
          <w:b/>
          <w:bCs/>
          <w:i/>
          <w:i/>
          <w:iCs/>
          <w:color w:val="C00000"/>
          <w:sz w:val="20"/>
          <w:szCs w:val="20"/>
          <w:u w:val="single"/>
        </w:rPr>
      </w:pPr>
      <w:r>
        <w:rPr>
          <w:rFonts w:ascii="Times New Roman" w:hAnsi="Times New Roman"/>
          <w:b/>
          <w:bCs/>
          <w:color w:val="800000"/>
          <w:sz w:val="20"/>
          <w:szCs w:val="20"/>
        </w:rPr>
        <w:t>-</w:t>
      </w:r>
      <w:r>
        <w:rPr>
          <w:rFonts w:ascii="Times New Roman" w:hAnsi="Times New Roman"/>
          <w:b/>
          <w:bCs/>
          <w:iCs/>
          <w:color w:val="993300"/>
          <w:sz w:val="20"/>
          <w:szCs w:val="20"/>
        </w:rPr>
        <w:t xml:space="preserve"> </w:t>
      </w:r>
      <w:r>
        <w:rPr>
          <w:rFonts w:ascii="Times New Roman" w:hAnsi="Times New Roman"/>
          <w:b/>
          <w:bCs/>
          <w:iCs/>
          <w:color w:val="C00000"/>
          <w:sz w:val="20"/>
          <w:szCs w:val="20"/>
        </w:rPr>
        <w:t xml:space="preserve"> </w:t>
      </w:r>
      <w:r>
        <w:rPr>
          <w:rFonts w:ascii="Times New Roman" w:hAnsi="Times New Roman"/>
          <w:b/>
          <w:bCs/>
          <w:i/>
          <w:iCs/>
          <w:color w:val="C00000"/>
          <w:sz w:val="20"/>
          <w:szCs w:val="20"/>
          <w:u w:val="single"/>
        </w:rPr>
        <w:t>Comunicazione, organizzazione e gestione</w:t>
      </w:r>
    </w:p>
    <w:p>
      <w:pPr>
        <w:pStyle w:val="Normal"/>
        <w:tabs>
          <w:tab w:val="clear" w:pos="708"/>
          <w:tab w:val="left" w:pos="0" w:leader="none"/>
          <w:tab w:val="left" w:pos="1800" w:leader="none"/>
        </w:tabs>
        <w:spacing w:lineRule="auto" w:line="240" w:before="0" w:after="0"/>
        <w:jc w:val="both"/>
        <w:rPr>
          <w:rFonts w:ascii="Times New Roman" w:hAnsi="Times New Roman"/>
          <w:i/>
          <w:i/>
          <w:color w:val="002060"/>
          <w:sz w:val="20"/>
          <w:szCs w:val="20"/>
        </w:rPr>
      </w:pPr>
      <w:r>
        <w:rPr>
          <w:rFonts w:ascii="Times New Roman" w:hAnsi="Times New Roman"/>
          <w:i/>
          <w:color w:val="002060"/>
          <w:sz w:val="20"/>
          <w:szCs w:val="20"/>
        </w:rPr>
        <w:t xml:space="preserve">Intendiamo continuare la nostra azione a supporto dei </w:t>
      </w:r>
      <w:r>
        <w:rPr>
          <w:rFonts w:ascii="Times New Roman" w:hAnsi="Times New Roman"/>
          <w:b/>
          <w:i/>
          <w:color w:val="002060"/>
          <w:sz w:val="20"/>
          <w:szCs w:val="20"/>
        </w:rPr>
        <w:t>bisogni sociali sommersi,</w:t>
      </w:r>
      <w:r>
        <w:rPr>
          <w:rFonts w:ascii="Times New Roman" w:hAnsi="Times New Roman"/>
          <w:i/>
          <w:color w:val="002060"/>
          <w:sz w:val="20"/>
          <w:szCs w:val="20"/>
        </w:rPr>
        <w:t xml:space="preserve"> collaborando con gli altri soggetti che operano nel settore e con le autorità locali nell’ambito dei Piani di Zona.</w:t>
      </w:r>
    </w:p>
    <w:p>
      <w:pPr>
        <w:pStyle w:val="Normal"/>
        <w:tabs>
          <w:tab w:val="clear" w:pos="708"/>
          <w:tab w:val="left" w:pos="0" w:leader="none"/>
          <w:tab w:val="left" w:pos="1800" w:leader="none"/>
        </w:tabs>
        <w:spacing w:lineRule="auto" w:line="240" w:before="0" w:after="0"/>
        <w:jc w:val="both"/>
        <w:rPr>
          <w:rFonts w:ascii="Times New Roman" w:hAnsi="Times New Roman"/>
          <w:i/>
          <w:i/>
          <w:color w:val="002060"/>
          <w:sz w:val="20"/>
          <w:szCs w:val="20"/>
        </w:rPr>
      </w:pPr>
      <w:r>
        <w:rPr>
          <w:rFonts w:ascii="Times New Roman" w:hAnsi="Times New Roman"/>
          <w:i/>
          <w:color w:val="002060"/>
          <w:sz w:val="20"/>
          <w:szCs w:val="20"/>
        </w:rPr>
      </w:r>
    </w:p>
    <w:p>
      <w:pPr>
        <w:pStyle w:val="Normal"/>
        <w:tabs>
          <w:tab w:val="clear" w:pos="708"/>
          <w:tab w:val="left" w:pos="0" w:leader="none"/>
          <w:tab w:val="left" w:pos="1800" w:leader="none"/>
        </w:tabs>
        <w:spacing w:lineRule="auto" w:line="240" w:before="0" w:after="0"/>
        <w:jc w:val="both"/>
        <w:rPr>
          <w:rFonts w:ascii="Times New Roman" w:hAnsi="Times New Roman"/>
          <w:b/>
          <w:b/>
          <w:bCs/>
          <w:i/>
          <w:i/>
          <w:iCs/>
          <w:color w:val="C00000"/>
          <w:sz w:val="20"/>
          <w:szCs w:val="20"/>
          <w:u w:val="single"/>
        </w:rPr>
      </w:pPr>
      <w:r>
        <w:rPr>
          <w:rFonts w:ascii="Times New Roman" w:hAnsi="Times New Roman"/>
          <w:i/>
          <w:color w:val="002060"/>
          <w:sz w:val="20"/>
          <w:szCs w:val="20"/>
        </w:rPr>
        <w:t xml:space="preserve"> </w:t>
      </w:r>
      <w:r>
        <w:rPr>
          <w:rFonts w:ascii="Times New Roman" w:hAnsi="Times New Roman"/>
          <w:i/>
          <w:color w:val="002060"/>
          <w:sz w:val="20"/>
          <w:szCs w:val="20"/>
        </w:rPr>
        <w:t xml:space="preserve">Particolare attenzione sarà rivolta all’ulteriore ottimizzazione del supporto informatico, utilizzando propriamente gli strumenti messici a disposizione dalle organizzazioni Auser Territoriali, Regionali e Nazionali. Questo implicherà un notevole sforzo di aggiornamento e partecipazione dei volontari per evitare fenomeni di rigetto. </w:t>
      </w:r>
    </w:p>
    <w:p>
      <w:pPr>
        <w:pStyle w:val="Normal"/>
        <w:tabs>
          <w:tab w:val="clear" w:pos="708"/>
          <w:tab w:val="left" w:pos="900" w:leader="none"/>
          <w:tab w:val="left" w:pos="1800" w:leader="none"/>
        </w:tabs>
        <w:spacing w:lineRule="auto" w:line="240" w:before="0" w:after="0"/>
        <w:jc w:val="both"/>
        <w:rPr>
          <w:rFonts w:ascii="Times New Roman" w:hAnsi="Times New Roman"/>
          <w:i/>
          <w:i/>
          <w:iCs/>
          <w:color w:val="002060"/>
          <w:sz w:val="20"/>
          <w:szCs w:val="20"/>
        </w:rPr>
      </w:pPr>
      <w:r>
        <w:rPr>
          <w:rFonts w:ascii="Times New Roman" w:hAnsi="Times New Roman"/>
          <w:i/>
          <w:iCs/>
          <w:color w:val="002060"/>
          <w:sz w:val="20"/>
          <w:szCs w:val="20"/>
        </w:rPr>
        <w:t xml:space="preserve">Manterremo </w:t>
      </w:r>
      <w:r>
        <w:rPr>
          <w:rFonts w:ascii="Times New Roman" w:hAnsi="Times New Roman"/>
          <w:b/>
          <w:i/>
          <w:iCs/>
          <w:color w:val="002060"/>
          <w:sz w:val="20"/>
          <w:szCs w:val="20"/>
        </w:rPr>
        <w:t>il sito</w:t>
      </w:r>
      <w:r>
        <w:rPr>
          <w:rFonts w:ascii="Times New Roman" w:hAnsi="Times New Roman"/>
          <w:i/>
          <w:iCs/>
          <w:color w:val="002060"/>
          <w:sz w:val="20"/>
          <w:szCs w:val="20"/>
        </w:rPr>
        <w:t xml:space="preserve"> web </w:t>
      </w:r>
      <w:r>
        <w:rPr>
          <w:rFonts w:ascii="Times New Roman" w:hAnsi="Times New Roman"/>
          <w:b/>
          <w:i/>
          <w:iCs/>
          <w:color w:val="002060"/>
          <w:sz w:val="20"/>
          <w:szCs w:val="20"/>
        </w:rPr>
        <w:t>aggiornat</w:t>
      </w:r>
      <w:r>
        <w:rPr>
          <w:rFonts w:ascii="Times New Roman" w:hAnsi="Times New Roman"/>
          <w:i/>
          <w:iCs/>
          <w:color w:val="002060"/>
          <w:sz w:val="20"/>
          <w:szCs w:val="20"/>
        </w:rPr>
        <w:t xml:space="preserve">o e adatto alle esigenze dei nostri  soci e del pubblico in generale. </w:t>
      </w:r>
      <w:r>
        <w:rPr>
          <w:rFonts w:ascii="Times New Roman" w:hAnsi="Times New Roman"/>
          <w:b/>
          <w:bCs/>
          <w:i/>
          <w:iCs/>
          <w:color w:val="002060"/>
          <w:sz w:val="20"/>
          <w:szCs w:val="20"/>
        </w:rPr>
        <w:t>L’informatica</w:t>
      </w:r>
      <w:r>
        <w:rPr>
          <w:rFonts w:ascii="Times New Roman" w:hAnsi="Times New Roman"/>
          <w:i/>
          <w:iCs/>
          <w:color w:val="002060"/>
          <w:sz w:val="20"/>
          <w:szCs w:val="20"/>
        </w:rPr>
        <w:t xml:space="preserve"> sarà l</w:t>
      </w:r>
      <w:r>
        <w:rPr>
          <w:rFonts w:ascii="Times New Roman" w:hAnsi="Times New Roman"/>
          <w:b/>
          <w:bCs/>
          <w:i/>
          <w:iCs/>
          <w:color w:val="002060"/>
          <w:sz w:val="20"/>
          <w:szCs w:val="20"/>
        </w:rPr>
        <w:t>o strumento principal</w:t>
      </w:r>
      <w:r>
        <w:rPr>
          <w:rFonts w:ascii="Times New Roman" w:hAnsi="Times New Roman"/>
          <w:i/>
          <w:iCs/>
          <w:color w:val="002060"/>
          <w:sz w:val="20"/>
          <w:szCs w:val="20"/>
        </w:rPr>
        <w:t xml:space="preserve">e verso il mondo esterno (oggi abbiamo una rubrica con oltre </w:t>
      </w:r>
      <w:r>
        <w:rPr>
          <w:rFonts w:ascii="Times New Roman" w:hAnsi="Times New Roman"/>
          <w:b/>
          <w:i/>
          <w:iCs/>
          <w:color w:val="002060"/>
          <w:sz w:val="20"/>
          <w:szCs w:val="20"/>
        </w:rPr>
        <w:t>1000 indirizzi!</w:t>
      </w:r>
      <w:r>
        <w:rPr>
          <w:rFonts w:ascii="Times New Roman" w:hAnsi="Times New Roman"/>
          <w:i/>
          <w:iCs/>
          <w:color w:val="002060"/>
          <w:sz w:val="20"/>
          <w:szCs w:val="20"/>
        </w:rPr>
        <w:t>), ma sarà anche strumento fondamentale di comunicazione tra di noi anche utilizzando strumenti snelli come WhatsApp e simili.</w:t>
      </w:r>
    </w:p>
    <w:p>
      <w:pPr>
        <w:pStyle w:val="Normal"/>
        <w:tabs>
          <w:tab w:val="clear" w:pos="708"/>
          <w:tab w:val="left" w:pos="900" w:leader="none"/>
        </w:tabs>
        <w:spacing w:lineRule="auto" w:line="240" w:before="0" w:after="0"/>
        <w:jc w:val="both"/>
        <w:rPr>
          <w:rFonts w:ascii="Times New Roman" w:hAnsi="Times New Roman"/>
          <w:i/>
          <w:i/>
          <w:iCs/>
          <w:color w:val="002060"/>
          <w:sz w:val="20"/>
          <w:szCs w:val="20"/>
        </w:rPr>
      </w:pPr>
      <w:r>
        <w:rPr>
          <w:rFonts w:ascii="Times New Roman" w:hAnsi="Times New Roman"/>
          <w:i/>
          <w:color w:val="002060"/>
          <w:sz w:val="20"/>
          <w:szCs w:val="20"/>
        </w:rPr>
        <w:t>Vogliamo ulteriormente migliorare le comunicazioni</w:t>
      </w:r>
      <w:r>
        <w:rPr>
          <w:rFonts w:ascii="Times New Roman" w:hAnsi="Times New Roman"/>
          <w:i/>
          <w:iCs/>
          <w:color w:val="002060"/>
          <w:sz w:val="20"/>
          <w:szCs w:val="20"/>
        </w:rPr>
        <w:t xml:space="preserve"> ai Soci, al pubblico ed alla stampa, tenendo informate le istituzioni anche utilizzando nuove modalità. Particolare attenzione dovrà essere prestata nell’informare l’ufficio stampa di Auser delle nostre iniziative, in modo che  trovino la giusta eco sui periodici emessi da Auser anche a livello nazionale.</w:t>
      </w:r>
    </w:p>
    <w:p>
      <w:pPr>
        <w:pStyle w:val="Normal"/>
        <w:tabs>
          <w:tab w:val="clear" w:pos="708"/>
          <w:tab w:val="left" w:pos="900" w:leader="none"/>
        </w:tabs>
        <w:spacing w:lineRule="auto" w:line="240" w:before="0" w:after="0"/>
        <w:jc w:val="both"/>
        <w:rPr>
          <w:rFonts w:ascii="Times New Roman" w:hAnsi="Times New Roman"/>
          <w:b/>
          <w:b/>
          <w:i/>
          <w:i/>
          <w:iCs/>
          <w:color w:val="000000"/>
          <w:sz w:val="20"/>
          <w:szCs w:val="20"/>
        </w:rPr>
      </w:pPr>
      <w:r>
        <w:rPr/>
      </w:r>
    </w:p>
    <w:p>
      <w:pPr>
        <w:pStyle w:val="Normal"/>
        <w:tabs>
          <w:tab w:val="clear" w:pos="708"/>
          <w:tab w:val="left" w:pos="900" w:leader="none"/>
        </w:tabs>
        <w:spacing w:lineRule="auto" w:line="240" w:before="0" w:after="0"/>
        <w:jc w:val="both"/>
        <w:rPr>
          <w:rFonts w:ascii="Times New Roman" w:hAnsi="Times New Roman"/>
          <w:i/>
          <w:i/>
          <w:iCs/>
          <w:color w:val="002060"/>
          <w:sz w:val="20"/>
          <w:szCs w:val="20"/>
        </w:rPr>
      </w:pPr>
      <w:r>
        <w:rPr>
          <w:rFonts w:ascii="Times New Roman" w:hAnsi="Times New Roman"/>
          <w:i/>
          <w:iCs/>
          <w:color w:val="002060"/>
          <w:sz w:val="20"/>
          <w:szCs w:val="20"/>
        </w:rPr>
        <w:t xml:space="preserve">Da sottolineare che, in stretta sintonia con le organizzazioni territoriali, regionali e nazionali, continueremo ad adottare tutte le misure che ci permetteranno di essere </w:t>
      </w:r>
      <w:r>
        <w:rPr>
          <w:rFonts w:ascii="Times New Roman" w:hAnsi="Times New Roman"/>
          <w:b/>
          <w:i/>
          <w:iCs/>
          <w:color w:val="002060"/>
          <w:sz w:val="20"/>
          <w:szCs w:val="20"/>
        </w:rPr>
        <w:t>conformi alla nuova legge che regola il terzo settore</w:t>
      </w:r>
      <w:r>
        <w:rPr>
          <w:rFonts w:ascii="Times New Roman" w:hAnsi="Times New Roman"/>
          <w:i/>
          <w:iCs/>
          <w:color w:val="002060"/>
          <w:sz w:val="20"/>
          <w:szCs w:val="20"/>
        </w:rPr>
        <w:t xml:space="preserve"> ed agli importanti cambiamenti da essa introdotti.</w:t>
      </w:r>
    </w:p>
    <w:p>
      <w:pPr>
        <w:pStyle w:val="Normal"/>
        <w:tabs>
          <w:tab w:val="clear" w:pos="708"/>
          <w:tab w:val="left" w:pos="900" w:leader="none"/>
        </w:tabs>
        <w:spacing w:lineRule="auto" w:line="240" w:before="0" w:after="0"/>
        <w:jc w:val="both"/>
        <w:rPr>
          <w:rFonts w:ascii="Times New Roman" w:hAnsi="Times New Roman"/>
          <w:i/>
          <w:i/>
          <w:iCs/>
          <w:color w:val="002060"/>
          <w:sz w:val="18"/>
          <w:szCs w:val="18"/>
        </w:rPr>
      </w:pPr>
      <w:r>
        <w:rPr>
          <w:rFonts w:ascii="Times New Roman" w:hAnsi="Times New Roman"/>
          <w:i/>
          <w:iCs/>
          <w:color w:val="002060"/>
          <w:sz w:val="18"/>
          <w:szCs w:val="18"/>
        </w:rPr>
      </w:r>
    </w:p>
    <w:p>
      <w:pPr>
        <w:pStyle w:val="Normal"/>
        <w:tabs>
          <w:tab w:val="clear" w:pos="708"/>
          <w:tab w:val="left" w:pos="900" w:leader="none"/>
        </w:tabs>
        <w:spacing w:lineRule="auto" w:line="240" w:before="0" w:after="0"/>
        <w:jc w:val="both"/>
        <w:rPr>
          <w:rFonts w:ascii="Times New Roman" w:hAnsi="Times New Roman"/>
          <w:i/>
          <w:i/>
          <w:iCs/>
          <w:color w:val="002060"/>
          <w:sz w:val="18"/>
          <w:szCs w:val="18"/>
        </w:rPr>
      </w:pPr>
      <w:r>
        <w:rPr>
          <w:rFonts w:ascii="Times New Roman" w:hAnsi="Times New Roman"/>
          <w:i/>
          <w:iCs/>
          <w:color w:val="002060"/>
          <w:sz w:val="18"/>
          <w:szCs w:val="18"/>
        </w:rPr>
      </w:r>
    </w:p>
    <w:p>
      <w:pPr>
        <w:pStyle w:val="ListParagraph"/>
        <w:numPr>
          <w:ilvl w:val="0"/>
          <w:numId w:val="1"/>
        </w:numPr>
        <w:tabs>
          <w:tab w:val="clear" w:pos="708"/>
          <w:tab w:val="left" w:pos="330" w:leader="none"/>
          <w:tab w:val="left" w:pos="900" w:leader="none"/>
        </w:tabs>
        <w:suppressAutoHyphens w:val="true"/>
        <w:spacing w:lineRule="auto" w:line="240" w:before="0" w:after="0"/>
        <w:contextualSpacing/>
        <w:jc w:val="center"/>
        <w:rPr>
          <w:rFonts w:ascii="Times New Roman" w:hAnsi="Times New Roman"/>
          <w:b/>
          <w:b/>
          <w:bCs/>
          <w:color w:val="4F6228"/>
          <w:sz w:val="24"/>
          <w:szCs w:val="24"/>
          <w:u w:val="single"/>
        </w:rPr>
      </w:pPr>
      <w:r>
        <w:rPr>
          <w:rFonts w:ascii="Times New Roman" w:hAnsi="Times New Roman"/>
          <w:b/>
          <w:bCs/>
          <w:color w:val="4F6228"/>
          <w:sz w:val="24"/>
          <w:szCs w:val="24"/>
          <w:u w:val="single"/>
        </w:rPr>
        <w:t>Trekking</w:t>
      </w:r>
      <w:r>
        <w:rPr>
          <w:rFonts w:ascii="Times New Roman" w:hAnsi="Times New Roman"/>
          <w:b/>
          <w:bCs/>
          <w:color w:val="4F6228" w:themeColor="accent3" w:themeShade="80"/>
          <w:sz w:val="24"/>
          <w:szCs w:val="24"/>
          <w:u w:val="single"/>
        </w:rPr>
        <w:t xml:space="preserve"> </w:t>
      </w:r>
    </w:p>
    <w:p>
      <w:pPr>
        <w:pStyle w:val="Normal"/>
        <w:tabs>
          <w:tab w:val="clear" w:pos="708"/>
          <w:tab w:val="left" w:pos="900" w:leader="none"/>
        </w:tabs>
        <w:spacing w:lineRule="auto" w:line="240" w:before="0" w:after="0"/>
        <w:jc w:val="both"/>
        <w:rPr>
          <w:rFonts w:ascii="Times New Roman" w:hAnsi="Times New Roman"/>
          <w:i/>
          <w:i/>
          <w:iCs/>
          <w:color w:val="002060"/>
          <w:sz w:val="20"/>
          <w:szCs w:val="20"/>
        </w:rPr>
      </w:pPr>
      <w:r>
        <w:rPr>
          <w:rFonts w:ascii="Times New Roman" w:hAnsi="Times New Roman"/>
          <w:i/>
          <w:iCs/>
          <w:color w:val="002060"/>
          <w:sz w:val="20"/>
          <w:szCs w:val="20"/>
        </w:rPr>
        <w:t xml:space="preserve">Il pomeriggio del 16 settembre 2008 passeggiavamo nei boschi dei dintorni di Fecchio come ultima lezione “in campo” di un nostro </w:t>
      </w:r>
      <w:r>
        <w:rPr>
          <w:rFonts w:ascii="Times New Roman" w:hAnsi="Times New Roman"/>
          <w:i/>
          <w:iCs/>
          <w:color w:val="002060"/>
          <w:sz w:val="20"/>
          <w:szCs w:val="20"/>
        </w:rPr>
        <w:t>c</w:t>
      </w:r>
      <w:r>
        <w:rPr>
          <w:rFonts w:ascii="Times New Roman" w:hAnsi="Times New Roman"/>
          <w:i/>
          <w:iCs/>
          <w:color w:val="002060"/>
          <w:sz w:val="20"/>
          <w:szCs w:val="20"/>
        </w:rPr>
        <w:t xml:space="preserve">orso sui funghi. Funghi zero, ma in compenso venne fuori l’idea di </w:t>
      </w:r>
      <w:r>
        <w:rPr>
          <w:rFonts w:ascii="Times New Roman" w:hAnsi="Times New Roman"/>
          <w:b/>
          <w:i/>
          <w:iCs/>
          <w:color w:val="002060"/>
          <w:sz w:val="20"/>
          <w:szCs w:val="20"/>
        </w:rPr>
        <w:t>una passeggiata</w:t>
      </w:r>
      <w:r>
        <w:rPr>
          <w:rFonts w:ascii="Times New Roman" w:hAnsi="Times New Roman"/>
          <w:i/>
          <w:iCs/>
          <w:color w:val="002060"/>
          <w:sz w:val="20"/>
          <w:szCs w:val="20"/>
        </w:rPr>
        <w:t xml:space="preserve"> settimanale più o meno impegnativa </w:t>
      </w:r>
      <w:r>
        <w:rPr>
          <w:rFonts w:ascii="Times New Roman" w:hAnsi="Times New Roman"/>
          <w:b/>
          <w:i/>
          <w:iCs/>
          <w:color w:val="002060"/>
          <w:sz w:val="20"/>
          <w:szCs w:val="20"/>
        </w:rPr>
        <w:t xml:space="preserve">nei nostri boschi </w:t>
      </w:r>
      <w:r>
        <w:rPr>
          <w:rFonts w:ascii="Times New Roman" w:hAnsi="Times New Roman"/>
          <w:i/>
          <w:iCs/>
          <w:color w:val="002060"/>
          <w:sz w:val="20"/>
          <w:szCs w:val="20"/>
        </w:rPr>
        <w:t>e</w:t>
      </w:r>
      <w:r>
        <w:rPr>
          <w:rFonts w:ascii="Times New Roman" w:hAnsi="Times New Roman"/>
          <w:b/>
          <w:bCs/>
          <w:i/>
          <w:iCs/>
          <w:color w:val="002060"/>
          <w:sz w:val="20"/>
          <w:szCs w:val="20"/>
        </w:rPr>
        <w:t xml:space="preserve"> nelle nostre colline</w:t>
      </w:r>
      <w:r>
        <w:rPr>
          <w:rFonts w:ascii="Times New Roman" w:hAnsi="Times New Roman"/>
          <w:i/>
          <w:iCs/>
          <w:color w:val="002060"/>
          <w:sz w:val="20"/>
          <w:szCs w:val="20"/>
        </w:rPr>
        <w:t>. Non immaginavamo certamente il</w:t>
      </w:r>
      <w:r>
        <w:rPr>
          <w:rFonts w:ascii="Times New Roman" w:hAnsi="Times New Roman"/>
          <w:b/>
          <w:i/>
          <w:iCs/>
          <w:color w:val="002060"/>
          <w:sz w:val="20"/>
          <w:szCs w:val="20"/>
        </w:rPr>
        <w:t xml:space="preserve"> grande successo che l’idea avrebbe meritato nel tempo</w:t>
      </w:r>
      <w:r>
        <w:rPr>
          <w:rFonts w:ascii="Times New Roman" w:hAnsi="Times New Roman"/>
          <w:i/>
          <w:iCs/>
          <w:color w:val="002060"/>
          <w:sz w:val="20"/>
          <w:szCs w:val="20"/>
        </w:rPr>
        <w:t xml:space="preserve">: </w:t>
      </w:r>
      <w:r>
        <w:rPr>
          <w:rFonts w:ascii="Times New Roman" w:hAnsi="Times New Roman"/>
          <w:b/>
          <w:i/>
          <w:iCs/>
          <w:color w:val="002060"/>
          <w:sz w:val="20"/>
          <w:szCs w:val="20"/>
        </w:rPr>
        <w:t>compagnia, svago, aria buona, natura, esercizio fisico,</w:t>
      </w:r>
      <w:r>
        <w:rPr>
          <w:rFonts w:ascii="Times New Roman" w:hAnsi="Times New Roman"/>
          <w:i/>
          <w:iCs/>
          <w:color w:val="002060"/>
          <w:sz w:val="20"/>
          <w:szCs w:val="20"/>
        </w:rPr>
        <w:t xml:space="preserve"> panorami splendidi ma anche </w:t>
      </w:r>
      <w:r>
        <w:rPr>
          <w:rFonts w:ascii="Times New Roman" w:hAnsi="Times New Roman"/>
          <w:b/>
          <w:i/>
          <w:iCs/>
          <w:color w:val="002060"/>
          <w:sz w:val="20"/>
          <w:szCs w:val="20"/>
        </w:rPr>
        <w:t>luoghi storici e artistici</w:t>
      </w:r>
      <w:r>
        <w:rPr>
          <w:rFonts w:ascii="Times New Roman" w:hAnsi="Times New Roman"/>
          <w:i/>
          <w:iCs/>
          <w:color w:val="002060"/>
          <w:sz w:val="20"/>
          <w:szCs w:val="20"/>
        </w:rPr>
        <w:t xml:space="preserve"> del nostro territorio. E in inverno con la neve i più </w:t>
      </w:r>
      <w:r>
        <w:rPr>
          <w:rFonts w:ascii="Times New Roman" w:hAnsi="Times New Roman"/>
          <w:b/>
          <w:i/>
          <w:iCs/>
          <w:color w:val="002060"/>
          <w:sz w:val="20"/>
          <w:szCs w:val="20"/>
        </w:rPr>
        <w:t xml:space="preserve">arditi e volonterosi </w:t>
      </w:r>
      <w:r>
        <w:rPr>
          <w:rFonts w:ascii="Times New Roman" w:hAnsi="Times New Roman"/>
          <w:b w:val="false"/>
          <w:bCs w:val="false"/>
          <w:i/>
          <w:iCs/>
          <w:color w:val="002060"/>
          <w:sz w:val="20"/>
          <w:szCs w:val="20"/>
        </w:rPr>
        <w:t>(ma non solo)</w:t>
      </w:r>
      <w:r>
        <w:rPr>
          <w:rFonts w:ascii="Times New Roman" w:hAnsi="Times New Roman"/>
          <w:i/>
          <w:iCs/>
          <w:color w:val="002060"/>
          <w:sz w:val="20"/>
          <w:szCs w:val="20"/>
        </w:rPr>
        <w:t xml:space="preserve"> anche</w:t>
      </w:r>
      <w:r>
        <w:rPr>
          <w:rFonts w:ascii="Times New Roman" w:hAnsi="Times New Roman"/>
          <w:b/>
          <w:i/>
          <w:iCs/>
          <w:color w:val="002060"/>
          <w:sz w:val="20"/>
          <w:szCs w:val="20"/>
        </w:rPr>
        <w:t xml:space="preserve"> </w:t>
      </w:r>
      <w:r>
        <w:rPr>
          <w:rFonts w:ascii="Times New Roman" w:hAnsi="Times New Roman"/>
          <w:i/>
          <w:iCs/>
          <w:color w:val="002060"/>
          <w:sz w:val="20"/>
          <w:szCs w:val="20"/>
        </w:rPr>
        <w:t xml:space="preserve">con le </w:t>
      </w:r>
      <w:r>
        <w:rPr>
          <w:rFonts w:ascii="Times New Roman" w:hAnsi="Times New Roman"/>
          <w:b/>
          <w:i/>
          <w:iCs/>
          <w:color w:val="002060"/>
          <w:sz w:val="20"/>
          <w:szCs w:val="20"/>
        </w:rPr>
        <w:t>“ciaspole</w:t>
      </w:r>
      <w:r>
        <w:rPr>
          <w:rFonts w:ascii="Times New Roman" w:hAnsi="Times New Roman"/>
          <w:i/>
          <w:iCs/>
          <w:color w:val="002060"/>
          <w:sz w:val="20"/>
          <w:szCs w:val="20"/>
        </w:rPr>
        <w:t xml:space="preserve">” (documentando le gloriose imprese con </w:t>
      </w:r>
      <w:r>
        <w:rPr>
          <w:rFonts w:ascii="Times New Roman" w:hAnsi="Times New Roman"/>
          <w:b/>
          <w:i/>
          <w:iCs/>
          <w:color w:val="002060"/>
          <w:sz w:val="20"/>
          <w:szCs w:val="20"/>
        </w:rPr>
        <w:t xml:space="preserve">milioni di foto…, </w:t>
      </w:r>
      <w:r>
        <w:rPr>
          <w:rFonts w:ascii="Times New Roman" w:hAnsi="Times New Roman"/>
          <w:i/>
          <w:iCs/>
          <w:color w:val="002060"/>
          <w:sz w:val="20"/>
          <w:szCs w:val="20"/>
        </w:rPr>
        <w:t>per ammirarsi poi nella simpatica e ormai tradizionale riunione di fine stagione). Il tutto grazie all’impegno costante dei volontari organizzatori.</w:t>
      </w:r>
    </w:p>
    <w:p>
      <w:pPr>
        <w:pStyle w:val="Normal"/>
        <w:tabs>
          <w:tab w:val="clear" w:pos="708"/>
          <w:tab w:val="left" w:pos="900" w:leader="none"/>
        </w:tabs>
        <w:spacing w:lineRule="auto" w:line="240" w:before="0" w:after="0"/>
        <w:jc w:val="both"/>
        <w:rPr>
          <w:rFonts w:ascii="Times New Roman" w:hAnsi="Times New Roman"/>
          <w:i/>
          <w:i/>
          <w:iCs/>
          <w:color w:val="002060"/>
          <w:sz w:val="20"/>
          <w:szCs w:val="20"/>
        </w:rPr>
      </w:pPr>
      <w:r>
        <w:rPr>
          <w:rFonts w:ascii="Times New Roman" w:hAnsi="Times New Roman"/>
          <w:i/>
          <w:iCs/>
          <w:color w:val="002060"/>
          <w:sz w:val="20"/>
          <w:szCs w:val="20"/>
        </w:rPr>
        <w:t>Nel 2023 continueremo questa attività che sta raccogliendo un grande successo presso i nostri associati e contribuisce ad aumentare gli aderenti alla nostra ALA. Ovviamente, anche in questo caso , vengono applicate strettamente tutte le norme previste dai decreti relativi alla pandemia COVID.</w:t>
      </w:r>
    </w:p>
    <w:p>
      <w:pPr>
        <w:pStyle w:val="Normal"/>
        <w:tabs>
          <w:tab w:val="clear" w:pos="708"/>
          <w:tab w:val="left" w:pos="900" w:leader="none"/>
        </w:tabs>
        <w:spacing w:lineRule="auto" w:line="240" w:before="0" w:after="0"/>
        <w:jc w:val="both"/>
        <w:rPr>
          <w:rFonts w:ascii="Times New Roman" w:hAnsi="Times New Roman"/>
          <w:i/>
          <w:i/>
          <w:iCs/>
          <w:color w:val="002060"/>
          <w:sz w:val="18"/>
          <w:szCs w:val="18"/>
        </w:rPr>
      </w:pPr>
      <w:r>
        <w:rPr>
          <w:rFonts w:ascii="Times New Roman" w:hAnsi="Times New Roman"/>
          <w:i/>
          <w:iCs/>
          <w:color w:val="002060"/>
          <w:sz w:val="18"/>
          <w:szCs w:val="18"/>
        </w:rPr>
      </w:r>
    </w:p>
    <w:p>
      <w:pPr>
        <w:pStyle w:val="Normal"/>
        <w:tabs>
          <w:tab w:val="clear" w:pos="708"/>
          <w:tab w:val="left" w:pos="900" w:leader="none"/>
        </w:tabs>
        <w:spacing w:lineRule="auto" w:line="240" w:before="0" w:after="0"/>
        <w:jc w:val="both"/>
        <w:rPr>
          <w:rFonts w:ascii="Times New Roman" w:hAnsi="Times New Roman"/>
          <w:i/>
          <w:i/>
          <w:iCs/>
          <w:color w:val="002060"/>
          <w:sz w:val="18"/>
          <w:szCs w:val="18"/>
        </w:rPr>
      </w:pPr>
      <w:r>
        <w:rPr>
          <w:rFonts w:ascii="Times New Roman" w:hAnsi="Times New Roman"/>
          <w:i/>
          <w:iCs/>
          <w:color w:val="002060"/>
          <w:sz w:val="18"/>
          <w:szCs w:val="18"/>
        </w:rPr>
      </w:r>
    </w:p>
    <w:p>
      <w:pPr>
        <w:pStyle w:val="Normal"/>
        <w:tabs>
          <w:tab w:val="clear" w:pos="708"/>
          <w:tab w:val="left" w:pos="900" w:leader="none"/>
        </w:tabs>
        <w:spacing w:lineRule="auto" w:line="240" w:before="0" w:after="0"/>
        <w:jc w:val="both"/>
        <w:rPr>
          <w:rFonts w:ascii="Times New Roman" w:hAnsi="Times New Roman"/>
          <w:iCs/>
          <w:color w:val="002060"/>
          <w:sz w:val="18"/>
          <w:szCs w:val="18"/>
        </w:rPr>
      </w:pPr>
      <w:r>
        <w:rPr>
          <w:rFonts w:ascii="Times New Roman" w:hAnsi="Times New Roman"/>
          <w:iCs/>
          <w:color w:val="002060"/>
          <w:sz w:val="18"/>
          <w:szCs w:val="18"/>
        </w:rPr>
      </w:r>
    </w:p>
    <w:p>
      <w:pPr>
        <w:pStyle w:val="ListParagraph"/>
        <w:tabs>
          <w:tab w:val="clear" w:pos="708"/>
          <w:tab w:val="left" w:pos="330" w:leader="none"/>
          <w:tab w:val="left" w:pos="900" w:leader="none"/>
        </w:tabs>
        <w:suppressAutoHyphens w:val="true"/>
        <w:spacing w:lineRule="auto" w:line="240" w:before="0" w:after="0"/>
        <w:contextualSpacing/>
        <w:rPr>
          <w:rFonts w:ascii="Times New Roman" w:hAnsi="Times New Roman"/>
          <w:b/>
          <w:b/>
          <w:bCs/>
          <w:color w:val="4F6228"/>
          <w:sz w:val="18"/>
          <w:szCs w:val="18"/>
          <w:u w:val="single"/>
        </w:rPr>
      </w:pPr>
      <w:r>
        <w:rPr>
          <w:rFonts w:ascii="Times New Roman" w:hAnsi="Times New Roman"/>
          <w:b/>
          <w:bCs/>
          <w:color w:val="4F6228" w:themeColor="accent3" w:themeShade="80"/>
          <w:sz w:val="18"/>
          <w:szCs w:val="18"/>
          <w:u w:val="single"/>
        </w:rPr>
      </w:r>
    </w:p>
    <w:p>
      <w:pPr>
        <w:pStyle w:val="ListParagraph"/>
        <w:numPr>
          <w:ilvl w:val="0"/>
          <w:numId w:val="1"/>
        </w:numPr>
        <w:tabs>
          <w:tab w:val="clear" w:pos="708"/>
          <w:tab w:val="left" w:pos="330" w:leader="none"/>
          <w:tab w:val="left" w:pos="900" w:leader="none"/>
        </w:tabs>
        <w:suppressAutoHyphens w:val="true"/>
        <w:spacing w:lineRule="auto" w:line="240" w:before="0" w:after="0"/>
        <w:contextualSpacing/>
        <w:jc w:val="center"/>
        <w:rPr>
          <w:rFonts w:ascii="Times New Roman" w:hAnsi="Times New Roman"/>
          <w:b/>
          <w:b/>
          <w:bCs/>
          <w:color w:val="4F6228"/>
          <w:sz w:val="24"/>
          <w:szCs w:val="24"/>
          <w:u w:val="single"/>
        </w:rPr>
      </w:pPr>
      <w:r>
        <w:rPr>
          <w:rFonts w:ascii="Times New Roman" w:hAnsi="Times New Roman"/>
          <w:b/>
          <w:bCs/>
          <w:color w:val="4F6228" w:themeColor="accent3" w:themeShade="80"/>
          <w:sz w:val="24"/>
          <w:szCs w:val="24"/>
          <w:u w:val="single"/>
        </w:rPr>
        <w:t>Volontariato civico</w:t>
      </w:r>
    </w:p>
    <w:p>
      <w:pPr>
        <w:pStyle w:val="Normal"/>
        <w:tabs>
          <w:tab w:val="clear" w:pos="708"/>
          <w:tab w:val="left" w:pos="900" w:leader="none"/>
        </w:tabs>
        <w:spacing w:lineRule="auto" w:line="240" w:before="0" w:after="0"/>
        <w:jc w:val="both"/>
        <w:rPr>
          <w:rFonts w:ascii="Times New Roman" w:hAnsi="Times New Roman"/>
          <w:i/>
          <w:i/>
          <w:iCs/>
          <w:color w:val="002060"/>
          <w:sz w:val="20"/>
          <w:szCs w:val="20"/>
        </w:rPr>
      </w:pPr>
      <w:r>
        <w:rPr>
          <w:rFonts w:ascii="Times New Roman" w:hAnsi="Times New Roman"/>
          <w:i/>
          <w:iCs/>
          <w:color w:val="002060"/>
          <w:sz w:val="18"/>
          <w:szCs w:val="18"/>
        </w:rPr>
        <w:t xml:space="preserve"> </w:t>
      </w:r>
      <w:r>
        <w:rPr>
          <w:rFonts w:ascii="Times New Roman" w:hAnsi="Times New Roman"/>
          <w:i/>
          <w:iCs/>
          <w:color w:val="002060"/>
          <w:sz w:val="20"/>
          <w:szCs w:val="20"/>
        </w:rPr>
        <w:t>Dopo il progetto “</w:t>
      </w:r>
      <w:r>
        <w:rPr>
          <w:rFonts w:ascii="Times New Roman" w:hAnsi="Times New Roman"/>
          <w:i/>
          <w:iCs/>
          <w:color w:val="002060"/>
          <w:sz w:val="20"/>
          <w:szCs w:val="20"/>
        </w:rPr>
        <w:t>M</w:t>
      </w:r>
      <w:r>
        <w:rPr>
          <w:rFonts w:ascii="Times New Roman" w:hAnsi="Times New Roman"/>
          <w:i/>
          <w:iCs/>
          <w:color w:val="002060"/>
          <w:sz w:val="20"/>
          <w:szCs w:val="20"/>
        </w:rPr>
        <w:t xml:space="preserve">onumenti aperti” del 2019 e il contributo all’apertura della basilica di Galliano, è nostra intenzione continuare le nostre attività in questo campo. Esempio: nel 2021-22 </w:t>
      </w:r>
      <w:r>
        <w:rPr>
          <w:rFonts w:ascii="Times New Roman" w:hAnsi="Times New Roman"/>
          <w:i/>
          <w:iCs/>
          <w:color w:val="002060"/>
          <w:sz w:val="20"/>
          <w:szCs w:val="20"/>
        </w:rPr>
        <w:t>c’</w:t>
      </w:r>
      <w:r>
        <w:rPr>
          <w:rFonts w:ascii="Times New Roman" w:hAnsi="Times New Roman"/>
          <w:i/>
          <w:iCs/>
          <w:color w:val="002060"/>
          <w:sz w:val="20"/>
          <w:szCs w:val="20"/>
        </w:rPr>
        <w:t>è stat</w:t>
      </w:r>
      <w:r>
        <w:rPr>
          <w:rFonts w:ascii="Times New Roman" w:hAnsi="Times New Roman"/>
          <w:i/>
          <w:iCs/>
          <w:color w:val="002060"/>
          <w:sz w:val="20"/>
          <w:szCs w:val="20"/>
        </w:rPr>
        <w:t>a</w:t>
      </w:r>
      <w:r>
        <w:rPr>
          <w:rFonts w:ascii="Times New Roman" w:hAnsi="Times New Roman"/>
          <w:i/>
          <w:iCs/>
          <w:color w:val="002060"/>
          <w:sz w:val="20"/>
          <w:szCs w:val="20"/>
        </w:rPr>
        <w:t xml:space="preserve"> l’assistenza di alcuni volontari agli oratori feriali e la collaborazione con gli asili della zona nel controllo delle temperature e dei green pass dei giovani frequentanti e dei loro accompagnatori. E’ in piano la partecipazione di alcune nostre volontarie al progetto della biblioteca di Cantù “Nati per </w:t>
      </w:r>
      <w:r>
        <w:rPr>
          <w:rFonts w:ascii="Times New Roman" w:hAnsi="Times New Roman"/>
          <w:i/>
          <w:iCs/>
          <w:color w:val="002060"/>
          <w:sz w:val="20"/>
          <w:szCs w:val="20"/>
        </w:rPr>
        <w:t>l</w:t>
      </w:r>
      <w:r>
        <w:rPr>
          <w:rFonts w:ascii="Times New Roman" w:hAnsi="Times New Roman"/>
          <w:i/>
          <w:iCs/>
          <w:color w:val="002060"/>
          <w:sz w:val="20"/>
          <w:szCs w:val="20"/>
        </w:rPr>
        <w:t>eggere” per iniziare le nuove generazioni alla lettura.</w:t>
      </w:r>
    </w:p>
    <w:p>
      <w:pPr>
        <w:pStyle w:val="Normal"/>
        <w:tabs>
          <w:tab w:val="clear" w:pos="708"/>
          <w:tab w:val="left" w:pos="900" w:leader="none"/>
        </w:tabs>
        <w:spacing w:lineRule="auto" w:line="240" w:before="0" w:after="0"/>
        <w:jc w:val="both"/>
        <w:rPr>
          <w:rFonts w:ascii="Times New Roman" w:hAnsi="Times New Roman"/>
          <w:i/>
          <w:i/>
          <w:iCs/>
          <w:color w:val="002060"/>
          <w:sz w:val="18"/>
          <w:szCs w:val="18"/>
        </w:rPr>
      </w:pPr>
      <w:r>
        <w:rPr>
          <w:rFonts w:ascii="Times New Roman" w:hAnsi="Times New Roman"/>
          <w:i/>
          <w:iCs/>
          <w:color w:val="002060"/>
          <w:sz w:val="18"/>
          <w:szCs w:val="18"/>
        </w:rPr>
      </w:r>
    </w:p>
    <w:p>
      <w:pPr>
        <w:pStyle w:val="ListParagraph"/>
        <w:numPr>
          <w:ilvl w:val="0"/>
          <w:numId w:val="1"/>
        </w:numPr>
        <w:tabs>
          <w:tab w:val="clear" w:pos="708"/>
          <w:tab w:val="left" w:pos="330" w:leader="none"/>
          <w:tab w:val="left" w:pos="900" w:leader="none"/>
        </w:tabs>
        <w:suppressAutoHyphens w:val="true"/>
        <w:spacing w:lineRule="auto" w:line="240" w:before="0" w:after="0"/>
        <w:contextualSpacing/>
        <w:jc w:val="center"/>
        <w:rPr>
          <w:rFonts w:ascii="Times New Roman" w:hAnsi="Times New Roman"/>
          <w:b/>
          <w:b/>
          <w:bCs/>
          <w:i/>
          <w:i/>
          <w:iCs/>
          <w:color w:val="4F6228"/>
          <w:sz w:val="24"/>
          <w:szCs w:val="24"/>
          <w:u w:val="single"/>
        </w:rPr>
      </w:pPr>
      <w:r>
        <w:rPr>
          <w:rFonts w:ascii="Times New Roman" w:hAnsi="Times New Roman"/>
          <w:b/>
          <w:bCs/>
          <w:color w:val="4F6228" w:themeColor="accent3" w:themeShade="80"/>
          <w:sz w:val="24"/>
          <w:szCs w:val="24"/>
          <w:u w:val="single"/>
        </w:rPr>
        <w:t>Turismo sociale</w:t>
      </w:r>
    </w:p>
    <w:p>
      <w:pPr>
        <w:pStyle w:val="Normal"/>
        <w:tabs>
          <w:tab w:val="clear" w:pos="708"/>
          <w:tab w:val="left" w:pos="540" w:leader="none"/>
        </w:tabs>
        <w:spacing w:lineRule="auto" w:line="240" w:before="0" w:after="0"/>
        <w:jc w:val="both"/>
        <w:rPr>
          <w:rFonts w:ascii="Times New Roman" w:hAnsi="Times New Roman"/>
          <w:i/>
          <w:i/>
          <w:iCs/>
          <w:color w:val="002060"/>
          <w:sz w:val="20"/>
          <w:szCs w:val="20"/>
        </w:rPr>
      </w:pPr>
      <w:r>
        <w:rPr>
          <w:rFonts w:ascii="Times New Roman" w:hAnsi="Times New Roman"/>
          <w:i/>
          <w:iCs/>
          <w:color w:val="002060"/>
          <w:sz w:val="20"/>
          <w:szCs w:val="20"/>
        </w:rPr>
        <w:t xml:space="preserve">Continueremo con rinnovata lena e amplieremo ulteriormente l’offerta nel 2023, il tutto in stretta collaborazione con Auser Provinciale. Le gite saranno gestite da un’organizzazione turistica esterna selezionata da Auser </w:t>
      </w:r>
      <w:r>
        <w:rPr>
          <w:rFonts w:ascii="Times New Roman" w:hAnsi="Times New Roman"/>
          <w:i/>
          <w:iCs/>
          <w:color w:val="002060"/>
          <w:sz w:val="20"/>
          <w:szCs w:val="20"/>
        </w:rPr>
        <w:t>R</w:t>
      </w:r>
      <w:r>
        <w:rPr>
          <w:rFonts w:ascii="Times New Roman" w:hAnsi="Times New Roman"/>
          <w:i/>
          <w:iCs/>
          <w:color w:val="002060"/>
          <w:sz w:val="20"/>
          <w:szCs w:val="20"/>
        </w:rPr>
        <w:t>egionale.</w:t>
      </w:r>
    </w:p>
    <w:p>
      <w:pPr>
        <w:pStyle w:val="Normal"/>
        <w:tabs>
          <w:tab w:val="clear" w:pos="708"/>
          <w:tab w:val="left" w:pos="540" w:leader="none"/>
        </w:tabs>
        <w:spacing w:lineRule="auto" w:line="240" w:before="0" w:after="0"/>
        <w:jc w:val="both"/>
        <w:rPr>
          <w:rFonts w:ascii="Times New Roman" w:hAnsi="Times New Roman"/>
          <w:b/>
          <w:b/>
          <w:i/>
          <w:i/>
          <w:iCs/>
          <w:color w:val="C00000"/>
          <w:sz w:val="18"/>
          <w:szCs w:val="18"/>
          <w:u w:val="single"/>
        </w:rPr>
      </w:pPr>
      <w:r>
        <w:rPr>
          <w:rFonts w:ascii="Times New Roman" w:hAnsi="Times New Roman"/>
          <w:i/>
          <w:iCs/>
          <w:color w:val="002060"/>
          <w:sz w:val="20"/>
          <w:szCs w:val="20"/>
        </w:rPr>
        <w:t>Fatto i</w:t>
      </w:r>
      <w:r>
        <w:rPr>
          <w:rFonts w:ascii="Times New Roman" w:hAnsi="Times New Roman"/>
          <w:i/>
          <w:iCs/>
          <w:color w:val="002060"/>
          <w:sz w:val="20"/>
          <w:szCs w:val="20"/>
        </w:rPr>
        <w:t xml:space="preserve">mportante anche perché porta nuovi soci alla nostra organizzazione.  </w:t>
      </w:r>
    </w:p>
    <w:p>
      <w:pPr>
        <w:pStyle w:val="Normal"/>
        <w:tabs>
          <w:tab w:val="clear" w:pos="708"/>
          <w:tab w:val="left" w:pos="540" w:leader="none"/>
        </w:tabs>
        <w:spacing w:lineRule="auto" w:line="240" w:before="0" w:after="0"/>
        <w:jc w:val="both"/>
        <w:rPr>
          <w:rFonts w:ascii="Times New Roman" w:hAnsi="Times New Roman"/>
          <w:iCs/>
          <w:color w:val="002060"/>
          <w:sz w:val="18"/>
          <w:szCs w:val="18"/>
        </w:rPr>
      </w:pPr>
      <w:r>
        <w:rPr>
          <w:rFonts w:ascii="Times New Roman" w:hAnsi="Times New Roman"/>
          <w:iCs/>
          <w:color w:val="002060"/>
          <w:sz w:val="18"/>
          <w:szCs w:val="18"/>
        </w:rPr>
      </w:r>
    </w:p>
    <w:p>
      <w:pPr>
        <w:pStyle w:val="Normal"/>
        <w:tabs>
          <w:tab w:val="clear" w:pos="708"/>
          <w:tab w:val="left" w:pos="540" w:leader="none"/>
        </w:tabs>
        <w:spacing w:lineRule="auto" w:line="240" w:before="0" w:after="0"/>
        <w:jc w:val="both"/>
        <w:rPr>
          <w:rFonts w:ascii="Times New Roman" w:hAnsi="Times New Roman"/>
          <w:i/>
          <w:i/>
          <w:iCs/>
          <w:color w:val="002060"/>
          <w:sz w:val="18"/>
          <w:szCs w:val="18"/>
        </w:rPr>
      </w:pPr>
      <w:r>
        <w:rPr>
          <w:rFonts w:ascii="Times New Roman" w:hAnsi="Times New Roman"/>
          <w:i/>
          <w:iCs/>
          <w:color w:val="002060"/>
          <w:sz w:val="18"/>
          <w:szCs w:val="18"/>
        </w:rPr>
      </w:r>
    </w:p>
    <w:p>
      <w:pPr>
        <w:pStyle w:val="ListParagraph"/>
        <w:tabs>
          <w:tab w:val="clear" w:pos="708"/>
          <w:tab w:val="left" w:pos="540" w:leader="none"/>
        </w:tabs>
        <w:spacing w:lineRule="auto" w:line="240" w:before="0" w:after="0"/>
        <w:ind w:left="0" w:hanging="0"/>
        <w:contextualSpacing/>
        <w:rPr>
          <w:rFonts w:ascii="Times New Roman" w:hAnsi="Times New Roman"/>
          <w:iCs/>
          <w:color w:val="00642D"/>
          <w:sz w:val="18"/>
          <w:szCs w:val="18"/>
        </w:rPr>
      </w:pPr>
      <w:r>
        <w:rPr>
          <w:rFonts w:ascii="Times New Roman" w:hAnsi="Times New Roman"/>
          <w:iCs/>
          <w:color w:val="00642D"/>
          <w:sz w:val="18"/>
          <w:szCs w:val="18"/>
        </w:rPr>
      </w:r>
    </w:p>
    <w:p>
      <w:pPr>
        <w:pStyle w:val="Normal"/>
        <w:numPr>
          <w:ilvl w:val="0"/>
          <w:numId w:val="5"/>
        </w:numPr>
        <w:tabs>
          <w:tab w:val="clear" w:pos="708"/>
          <w:tab w:val="left" w:pos="330" w:leader="none"/>
        </w:tabs>
        <w:suppressAutoHyphens w:val="true"/>
        <w:spacing w:lineRule="auto" w:line="240" w:before="0" w:after="0"/>
        <w:ind w:left="426" w:hanging="360"/>
        <w:jc w:val="center"/>
        <w:rPr>
          <w:rFonts w:ascii="Times New Roman" w:hAnsi="Times New Roman"/>
          <w:b/>
          <w:b/>
          <w:bCs/>
          <w:iCs/>
          <w:color w:val="4F6228"/>
          <w:sz w:val="24"/>
          <w:szCs w:val="24"/>
          <w:u w:val="single"/>
        </w:rPr>
      </w:pPr>
      <w:r>
        <w:rPr>
          <w:rFonts w:ascii="Times New Roman" w:hAnsi="Times New Roman"/>
          <w:b/>
          <w:bCs/>
          <w:iCs/>
          <w:color w:val="4F6228" w:themeColor="accent3" w:themeShade="80"/>
          <w:sz w:val="24"/>
          <w:szCs w:val="24"/>
          <w:u w:val="single"/>
        </w:rPr>
        <w:t>Lavori di pubblica utilità</w:t>
      </w:r>
    </w:p>
    <w:p>
      <w:pPr>
        <w:pStyle w:val="Rientrocorpodeltesto"/>
        <w:ind w:left="0" w:hanging="0"/>
        <w:jc w:val="left"/>
        <w:rPr>
          <w:iCs w:val="false"/>
          <w:color w:val="002060"/>
        </w:rPr>
      </w:pPr>
      <w:r>
        <w:rPr>
          <w:iCs w:val="false"/>
          <w:color w:val="002060"/>
        </w:rPr>
        <w:t>Sempre disponibili, per il suo alto contenuto sociale, a continuare e sviluppare, se richiesto dal Tribunale, l’attività denominata “</w:t>
      </w:r>
      <w:r>
        <w:rPr>
          <w:b/>
          <w:iCs w:val="false"/>
          <w:color w:val="002060"/>
        </w:rPr>
        <w:t>Lavori di Pubblica Utilità</w:t>
      </w:r>
      <w:r>
        <w:rPr>
          <w:iCs w:val="false"/>
          <w:color w:val="002060"/>
        </w:rPr>
        <w:t>” e di “</w:t>
      </w:r>
      <w:r>
        <w:rPr>
          <w:b/>
          <w:iCs w:val="false"/>
          <w:color w:val="002060"/>
        </w:rPr>
        <w:t>Messa alla prova”</w:t>
      </w:r>
      <w:r>
        <w:rPr>
          <w:iCs w:val="false"/>
          <w:color w:val="002060"/>
        </w:rPr>
        <w:t xml:space="preserve"> in favore di persone alle quali il giudice ha concesso la trasformazione di lievi pene in periodi di lavoro sociale non retribuito presso Associazioni di volontariato. Anche nel 2022 abbiamo avuto esperienze positive in questo campo.</w:t>
      </w:r>
    </w:p>
    <w:p>
      <w:pPr>
        <w:pStyle w:val="Rientrocorpodeltesto"/>
        <w:ind w:left="0" w:hanging="0"/>
        <w:rPr>
          <w:iCs w:val="false"/>
          <w:color w:val="002060"/>
          <w:sz w:val="18"/>
          <w:szCs w:val="18"/>
        </w:rPr>
      </w:pPr>
      <w:r>
        <w:rPr>
          <w:iCs w:val="false"/>
          <w:color w:val="002060"/>
          <w:sz w:val="18"/>
          <w:szCs w:val="18"/>
        </w:rPr>
      </w:r>
    </w:p>
    <w:p>
      <w:pPr>
        <w:pStyle w:val="Rientrocorpodeltesto"/>
        <w:ind w:left="0" w:hanging="0"/>
        <w:rPr>
          <w:iCs w:val="false"/>
          <w:color w:val="002060"/>
          <w:sz w:val="18"/>
          <w:szCs w:val="18"/>
        </w:rPr>
      </w:pPr>
      <w:r>
        <w:rPr>
          <w:iCs w:val="false"/>
          <w:color w:val="002060"/>
          <w:sz w:val="18"/>
          <w:szCs w:val="18"/>
        </w:rPr>
      </w:r>
    </w:p>
    <w:p>
      <w:pPr>
        <w:pStyle w:val="Rientrocorpodeltesto"/>
        <w:ind w:left="0" w:hanging="0"/>
        <w:jc w:val="center"/>
        <w:rPr>
          <w:iCs w:val="false"/>
          <w:color w:val="002060"/>
          <w:sz w:val="18"/>
          <w:szCs w:val="18"/>
        </w:rPr>
      </w:pPr>
      <w:r>
        <w:rPr>
          <w:iCs w:val="false"/>
          <w:color w:val="002060"/>
          <w:sz w:val="18"/>
          <w:szCs w:val="18"/>
        </w:rPr>
      </w:r>
    </w:p>
    <w:p>
      <w:pPr>
        <w:pStyle w:val="Rientrocorpodeltesto"/>
        <w:ind w:left="0" w:hanging="0"/>
        <w:rPr>
          <w:iCs w:val="false"/>
          <w:color w:val="002060"/>
          <w:sz w:val="18"/>
          <w:szCs w:val="18"/>
        </w:rPr>
      </w:pPr>
      <w:r>
        <w:rPr>
          <w:iCs w:val="false"/>
          <w:color w:val="002060"/>
          <w:sz w:val="18"/>
          <w:szCs w:val="18"/>
        </w:rPr>
      </w:r>
    </w:p>
    <w:p>
      <w:pPr>
        <w:pStyle w:val="Normal"/>
        <w:tabs>
          <w:tab w:val="clear" w:pos="708"/>
          <w:tab w:val="left" w:pos="900" w:leader="none"/>
        </w:tabs>
        <w:spacing w:lineRule="auto" w:line="240" w:before="0" w:after="0"/>
        <w:jc w:val="both"/>
        <w:rPr>
          <w:color w:val="244061"/>
          <w:sz w:val="20"/>
          <w:szCs w:val="20"/>
        </w:rPr>
      </w:pPr>
      <w:r>
        <w:rPr>
          <w:color w:val="244061"/>
          <w:sz w:val="20"/>
          <w:szCs w:val="20"/>
        </w:rPr>
        <w:t>____________________________________________________________</w:t>
      </w:r>
    </w:p>
    <w:p>
      <w:pPr>
        <w:pStyle w:val="Pidipagina"/>
        <w:ind w:left="567" w:hanging="0"/>
        <w:rPr>
          <w:rFonts w:ascii="Times New Roman" w:hAnsi="Times New Roman" w:cs="Times New Roman"/>
          <w:b/>
          <w:b/>
          <w:color w:val="002060"/>
          <w:sz w:val="20"/>
          <w:szCs w:val="20"/>
        </w:rPr>
      </w:pPr>
      <w:r>
        <w:rPr>
          <w:rFonts w:cs="Times New Roman" w:ascii="Times New Roman" w:hAnsi="Times New Roman"/>
          <w:b/>
          <w:color w:val="002060"/>
          <w:sz w:val="20"/>
          <w:szCs w:val="20"/>
        </w:rPr>
        <w:t>Auser Insieme Canturium APS</w:t>
      </w:r>
    </w:p>
    <w:p>
      <w:pPr>
        <w:pStyle w:val="Pidipagina"/>
        <w:ind w:left="567" w:hanging="0"/>
        <w:rPr>
          <w:rFonts w:ascii="Times New Roman" w:hAnsi="Times New Roman" w:cs="Times New Roman"/>
          <w:b/>
          <w:b/>
          <w:color w:val="002060"/>
          <w:sz w:val="20"/>
          <w:szCs w:val="20"/>
        </w:rPr>
      </w:pPr>
      <w:r>
        <w:rPr>
          <w:rFonts w:cs="Times New Roman" w:ascii="Times New Roman" w:hAnsi="Times New Roman"/>
          <w:b/>
          <w:color w:val="002060"/>
          <w:sz w:val="20"/>
          <w:szCs w:val="20"/>
        </w:rPr>
        <w:t xml:space="preserve">Ente del Terzo Settore D. Lgs. n. 117 del 3 luglio 2017 • C.F. 90014860135 </w:t>
      </w:r>
    </w:p>
    <w:p>
      <w:pPr>
        <w:pStyle w:val="Pidipagina"/>
        <w:ind w:left="567" w:hanging="0"/>
        <w:rPr>
          <w:rFonts w:ascii="Times New Roman" w:hAnsi="Times New Roman" w:cs="Times New Roman"/>
          <w:b/>
          <w:b/>
          <w:color w:val="002060"/>
          <w:sz w:val="20"/>
          <w:szCs w:val="20"/>
        </w:rPr>
      </w:pPr>
      <w:r>
        <w:rPr>
          <w:rFonts w:cs="Times New Roman" w:ascii="Times New Roman" w:hAnsi="Times New Roman"/>
          <w:b/>
          <w:color w:val="002060"/>
          <w:sz w:val="20"/>
          <w:szCs w:val="20"/>
        </w:rPr>
        <w:t xml:space="preserve">Via Ettore Brambilla, 3   –   CAP  22063  CANTU’         </w:t>
      </w:r>
    </w:p>
    <w:p>
      <w:pPr>
        <w:pStyle w:val="Pidipagina"/>
        <w:ind w:left="567" w:hanging="0"/>
        <w:rPr>
          <w:rFonts w:ascii="Times New Roman" w:hAnsi="Times New Roman" w:cs="Times New Roman"/>
          <w:b/>
          <w:b/>
          <w:color w:val="002060"/>
          <w:sz w:val="20"/>
          <w:szCs w:val="20"/>
          <w:lang w:val="fr-FR"/>
        </w:rPr>
      </w:pPr>
      <w:r>
        <w:rPr>
          <w:rFonts w:cs="Times New Roman" w:ascii="Times New Roman" w:hAnsi="Times New Roman"/>
          <w:b/>
          <w:color w:val="002060"/>
          <w:sz w:val="20"/>
          <w:szCs w:val="20"/>
        </w:rPr>
        <w:t xml:space="preserve"> • </w:t>
      </w:r>
      <w:r>
        <w:rPr>
          <w:rFonts w:cs="Times New Roman" w:ascii="Times New Roman" w:hAnsi="Times New Roman"/>
          <w:b/>
          <w:color w:val="002060"/>
          <w:sz w:val="20"/>
          <w:szCs w:val="20"/>
        </w:rPr>
        <w:t xml:space="preserve">Tel.  </w:t>
      </w:r>
      <w:r>
        <w:rPr>
          <w:rFonts w:cs="Times New Roman" w:ascii="Times New Roman" w:hAnsi="Times New Roman"/>
          <w:b/>
          <w:color w:val="002060"/>
          <w:sz w:val="20"/>
          <w:szCs w:val="20"/>
          <w:lang w:val="fr-FR"/>
        </w:rPr>
        <w:t>031-3515003     • FAX   031-7090506</w:t>
      </w:r>
    </w:p>
    <w:p>
      <w:pPr>
        <w:pStyle w:val="Pidipagina"/>
        <w:ind w:left="567" w:hanging="0"/>
        <w:rPr>
          <w:rFonts w:ascii="Times New Roman" w:hAnsi="Times New Roman" w:cs="Times New Roman"/>
          <w:b/>
          <w:b/>
          <w:color w:val="002060"/>
          <w:sz w:val="20"/>
          <w:szCs w:val="20"/>
          <w:lang w:val="fr-FR"/>
        </w:rPr>
      </w:pPr>
      <w:r>
        <w:rPr>
          <w:rFonts w:cs="Times New Roman" w:ascii="Times New Roman" w:hAnsi="Times New Roman"/>
          <w:b/>
          <w:color w:val="002060"/>
          <w:sz w:val="20"/>
          <w:szCs w:val="20"/>
          <w:lang w:val="fr-FR"/>
        </w:rPr>
        <w:t xml:space="preserve">mail: </w:t>
      </w:r>
      <w:hyperlink r:id="rId5">
        <w:r>
          <w:rPr>
            <w:rStyle w:val="CollegamentoInternet"/>
            <w:rFonts w:ascii="Times New Roman" w:hAnsi="Times New Roman"/>
            <w:sz w:val="20"/>
            <w:szCs w:val="20"/>
            <w:lang w:val="fr-FR"/>
          </w:rPr>
          <w:t>auser.canturium@auser.lombardia.it</w:t>
        </w:r>
      </w:hyperlink>
      <w:r>
        <w:rPr>
          <w:rFonts w:cs="Times New Roman" w:ascii="Times New Roman" w:hAnsi="Times New Roman"/>
          <w:b/>
          <w:color w:val="002060"/>
          <w:sz w:val="20"/>
          <w:szCs w:val="20"/>
          <w:lang w:val="fr-FR"/>
        </w:rPr>
        <w:t xml:space="preserve">  - www.auser.lombardia.it/como/cantu</w:t>
      </w:r>
    </w:p>
    <w:p>
      <w:pPr>
        <w:pStyle w:val="Normal"/>
        <w:widowControl/>
        <w:bidi w:val="0"/>
        <w:spacing w:lineRule="auto" w:line="276"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Wingdings">
    <w:charset w:val="02"/>
    <w:family w:val="auto"/>
    <w:pitch w:val="variable"/>
  </w:font>
  <w:font w:name="Courier New">
    <w:charset w:val="01"/>
    <w:family w:val="modern"/>
    <w:pitch w:val="fixed"/>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sz w:val="20"/>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860"/>
      <w:numFmt w:val="bullet"/>
      <w:lvlText w:val="-"/>
      <w:lvlJc w:val="left"/>
      <w:pPr>
        <w:tabs>
          <w:tab w:val="num" w:pos="0"/>
        </w:tabs>
        <w:ind w:left="410" w:hanging="360"/>
      </w:pPr>
      <w:rPr>
        <w:rFonts w:ascii="Times New Roman" w:hAnsi="Times New Roman" w:cs="Times New Roman" w:hint="default"/>
        <w:sz w:val="20"/>
        <w:b/>
      </w:rPr>
    </w:lvl>
    <w:lvl w:ilvl="1">
      <w:start w:val="1"/>
      <w:numFmt w:val="bullet"/>
      <w:lvlText w:val="o"/>
      <w:lvlJc w:val="left"/>
      <w:pPr>
        <w:tabs>
          <w:tab w:val="num" w:pos="0"/>
        </w:tabs>
        <w:ind w:left="1130" w:hanging="360"/>
      </w:pPr>
      <w:rPr>
        <w:rFonts w:ascii="Courier New" w:hAnsi="Courier New" w:cs="Courier New" w:hint="default"/>
      </w:rPr>
    </w:lvl>
    <w:lvl w:ilvl="2">
      <w:start w:val="1"/>
      <w:numFmt w:val="bullet"/>
      <w:lvlText w:val=""/>
      <w:lvlJc w:val="left"/>
      <w:pPr>
        <w:tabs>
          <w:tab w:val="num" w:pos="0"/>
        </w:tabs>
        <w:ind w:left="1850" w:hanging="360"/>
      </w:pPr>
      <w:rPr>
        <w:rFonts w:ascii="Wingdings" w:hAnsi="Wingdings" w:cs="Wingdings" w:hint="default"/>
      </w:rPr>
    </w:lvl>
    <w:lvl w:ilvl="3">
      <w:start w:val="1"/>
      <w:numFmt w:val="bullet"/>
      <w:lvlText w:val=""/>
      <w:lvlJc w:val="left"/>
      <w:pPr>
        <w:tabs>
          <w:tab w:val="num" w:pos="0"/>
        </w:tabs>
        <w:ind w:left="2570" w:hanging="360"/>
      </w:pPr>
      <w:rPr>
        <w:rFonts w:ascii="Symbol" w:hAnsi="Symbol" w:cs="Symbol" w:hint="default"/>
      </w:rPr>
    </w:lvl>
    <w:lvl w:ilvl="4">
      <w:start w:val="1"/>
      <w:numFmt w:val="bullet"/>
      <w:lvlText w:val="o"/>
      <w:lvlJc w:val="left"/>
      <w:pPr>
        <w:tabs>
          <w:tab w:val="num" w:pos="0"/>
        </w:tabs>
        <w:ind w:left="3290" w:hanging="360"/>
      </w:pPr>
      <w:rPr>
        <w:rFonts w:ascii="Courier New" w:hAnsi="Courier New" w:cs="Courier New" w:hint="default"/>
      </w:rPr>
    </w:lvl>
    <w:lvl w:ilvl="5">
      <w:start w:val="1"/>
      <w:numFmt w:val="bullet"/>
      <w:lvlText w:val=""/>
      <w:lvlJc w:val="left"/>
      <w:pPr>
        <w:tabs>
          <w:tab w:val="num" w:pos="0"/>
        </w:tabs>
        <w:ind w:left="4010" w:hanging="360"/>
      </w:pPr>
      <w:rPr>
        <w:rFonts w:ascii="Wingdings" w:hAnsi="Wingdings" w:cs="Wingdings" w:hint="default"/>
      </w:rPr>
    </w:lvl>
    <w:lvl w:ilvl="6">
      <w:start w:val="1"/>
      <w:numFmt w:val="bullet"/>
      <w:lvlText w:val=""/>
      <w:lvlJc w:val="left"/>
      <w:pPr>
        <w:tabs>
          <w:tab w:val="num" w:pos="0"/>
        </w:tabs>
        <w:ind w:left="4730" w:hanging="360"/>
      </w:pPr>
      <w:rPr>
        <w:rFonts w:ascii="Symbol" w:hAnsi="Symbol" w:cs="Symbol" w:hint="default"/>
      </w:rPr>
    </w:lvl>
    <w:lvl w:ilvl="7">
      <w:start w:val="1"/>
      <w:numFmt w:val="bullet"/>
      <w:lvlText w:val="o"/>
      <w:lvlJc w:val="left"/>
      <w:pPr>
        <w:tabs>
          <w:tab w:val="num" w:pos="0"/>
        </w:tabs>
        <w:ind w:left="5450" w:hanging="360"/>
      </w:pPr>
      <w:rPr>
        <w:rFonts w:ascii="Courier New" w:hAnsi="Courier New" w:cs="Courier New" w:hint="default"/>
      </w:rPr>
    </w:lvl>
    <w:lvl w:ilvl="8">
      <w:start w:val="1"/>
      <w:numFmt w:val="bullet"/>
      <w:lvlText w:val=""/>
      <w:lvlJc w:val="left"/>
      <w:pPr>
        <w:tabs>
          <w:tab w:val="num" w:pos="0"/>
        </w:tabs>
        <w:ind w:left="617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Times New Roman" w:hAnsi="Times New Roman" w:cs="Times New Roman" w:hint="default"/>
        <w:sz w:val="20"/>
        <w:b/>
      </w:rPr>
    </w:lvl>
    <w:lvl w:ilvl="1">
      <w:start w:val="1"/>
      <w:numFmt w:val="bullet"/>
      <w:lvlText w:val="o"/>
      <w:lvlJc w:val="left"/>
      <w:pPr>
        <w:tabs>
          <w:tab w:val="num" w:pos="0"/>
        </w:tabs>
        <w:ind w:left="1130" w:hanging="360"/>
      </w:pPr>
      <w:rPr>
        <w:rFonts w:ascii="Courier New" w:hAnsi="Courier New" w:cs="Courier New" w:hint="default"/>
      </w:rPr>
    </w:lvl>
    <w:lvl w:ilvl="2">
      <w:start w:val="1"/>
      <w:numFmt w:val="bullet"/>
      <w:lvlText w:val=""/>
      <w:lvlJc w:val="left"/>
      <w:pPr>
        <w:tabs>
          <w:tab w:val="num" w:pos="0"/>
        </w:tabs>
        <w:ind w:left="1850" w:hanging="360"/>
      </w:pPr>
      <w:rPr>
        <w:rFonts w:ascii="Wingdings" w:hAnsi="Wingdings" w:cs="Wingdings" w:hint="default"/>
      </w:rPr>
    </w:lvl>
    <w:lvl w:ilvl="3">
      <w:start w:val="1"/>
      <w:numFmt w:val="bullet"/>
      <w:lvlText w:val=""/>
      <w:lvlJc w:val="left"/>
      <w:pPr>
        <w:tabs>
          <w:tab w:val="num" w:pos="0"/>
        </w:tabs>
        <w:ind w:left="2570" w:hanging="360"/>
      </w:pPr>
      <w:rPr>
        <w:rFonts w:ascii="Symbol" w:hAnsi="Symbol" w:cs="Symbol" w:hint="default"/>
      </w:rPr>
    </w:lvl>
    <w:lvl w:ilvl="4">
      <w:start w:val="1"/>
      <w:numFmt w:val="bullet"/>
      <w:lvlText w:val="o"/>
      <w:lvlJc w:val="left"/>
      <w:pPr>
        <w:tabs>
          <w:tab w:val="num" w:pos="0"/>
        </w:tabs>
        <w:ind w:left="3290" w:hanging="360"/>
      </w:pPr>
      <w:rPr>
        <w:rFonts w:ascii="Courier New" w:hAnsi="Courier New" w:cs="Courier New" w:hint="default"/>
      </w:rPr>
    </w:lvl>
    <w:lvl w:ilvl="5">
      <w:start w:val="1"/>
      <w:numFmt w:val="bullet"/>
      <w:lvlText w:val=""/>
      <w:lvlJc w:val="left"/>
      <w:pPr>
        <w:tabs>
          <w:tab w:val="num" w:pos="0"/>
        </w:tabs>
        <w:ind w:left="4010" w:hanging="360"/>
      </w:pPr>
      <w:rPr>
        <w:rFonts w:ascii="Wingdings" w:hAnsi="Wingdings" w:cs="Wingdings" w:hint="default"/>
      </w:rPr>
    </w:lvl>
    <w:lvl w:ilvl="6">
      <w:start w:val="1"/>
      <w:numFmt w:val="bullet"/>
      <w:lvlText w:val=""/>
      <w:lvlJc w:val="left"/>
      <w:pPr>
        <w:tabs>
          <w:tab w:val="num" w:pos="0"/>
        </w:tabs>
        <w:ind w:left="4730" w:hanging="360"/>
      </w:pPr>
      <w:rPr>
        <w:rFonts w:ascii="Symbol" w:hAnsi="Symbol" w:cs="Symbol" w:hint="default"/>
      </w:rPr>
    </w:lvl>
    <w:lvl w:ilvl="7">
      <w:start w:val="1"/>
      <w:numFmt w:val="bullet"/>
      <w:lvlText w:val="o"/>
      <w:lvlJc w:val="left"/>
      <w:pPr>
        <w:tabs>
          <w:tab w:val="num" w:pos="0"/>
        </w:tabs>
        <w:ind w:left="5450" w:hanging="360"/>
      </w:pPr>
      <w:rPr>
        <w:rFonts w:ascii="Courier New" w:hAnsi="Courier New" w:cs="Courier New" w:hint="default"/>
      </w:rPr>
    </w:lvl>
    <w:lvl w:ilvl="8">
      <w:start w:val="1"/>
      <w:numFmt w:val="bullet"/>
      <w:lvlText w:val=""/>
      <w:lvlJc w:val="left"/>
      <w:pPr>
        <w:tabs>
          <w:tab w:val="num" w:pos="0"/>
        </w:tabs>
        <w:ind w:left="617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sz w:val="20"/>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0" w:semiHidden="0" w:unhideWhenUsed="0" w:qFormat="1"/>
    <w:lsdException w:name="Default Paragraph Font" w:uiPriority="1"/>
    <w:lsdException w:name="Body Text" w:qFormat="1"/>
    <w:lsdException w:name="Body Text Indent" w:qFormat="1"/>
    <w:lsdException w:name="Subtitle" w:uiPriority="11" w:semiHidden="0" w:unhideWhenUsed="0" w:qFormat="1"/>
    <w:lsdException w:name="Hyperlink" w:uiPriority="0" w:qFormat="1"/>
    <w:lsdException w:name="Strong" w:uiPriority="22" w:semiHidden="0" w:unhideWhenUsed="0" w:qFormat="1"/>
    <w:lsdException w:name="Emphasis" w:uiPriority="20" w:semiHidden="0" w:unhideWhenUsed="0" w:qFormat="1"/>
    <w:lsdException w:name="Table Grid" w:uiPriority="59" w:semiHidden="0" w:unhideWhenUsed="0" w:qFormat="1"/>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5ae0"/>
    <w:pPr>
      <w:widowControl/>
      <w:bidi w:val="0"/>
      <w:spacing w:lineRule="auto" w:line="276" w:before="0" w:after="200"/>
      <w:jc w:val="left"/>
    </w:pPr>
    <w:rPr>
      <w:rFonts w:ascii="Calibri" w:hAnsi="Calibri" w:eastAsia="Calibri" w:cs="Times New Roman"/>
      <w:color w:val="00000A"/>
      <w:kern w:val="0"/>
      <w:sz w:val="22"/>
      <w:szCs w:val="22"/>
      <w:lang w:val="it-IT" w:eastAsia="en-US" w:bidi="ar-SA"/>
    </w:rPr>
  </w:style>
  <w:style w:type="character" w:styleId="DefaultParagraphFont" w:default="1">
    <w:name w:val="Default Paragraph Font"/>
    <w:uiPriority w:val="1"/>
    <w:semiHidden/>
    <w:unhideWhenUsed/>
    <w:qFormat/>
    <w:rPr/>
  </w:style>
  <w:style w:type="character" w:styleId="RientrocorpodeltestoCarattere" w:customStyle="1">
    <w:name w:val="Rientro corpo del testo Carattere"/>
    <w:basedOn w:val="DefaultParagraphFont"/>
    <w:uiPriority w:val="99"/>
    <w:semiHidden/>
    <w:qFormat/>
    <w:rsid w:val="001d5ae0"/>
    <w:rPr>
      <w:rFonts w:ascii="Times New Roman" w:hAnsi="Times New Roman" w:eastAsia="Times New Roman" w:cs="Times New Roman"/>
      <w:i/>
      <w:iCs/>
      <w:color w:val="00000A"/>
      <w:sz w:val="20"/>
      <w:szCs w:val="20"/>
      <w:lang w:eastAsia="ar-SA"/>
    </w:rPr>
  </w:style>
  <w:style w:type="character" w:styleId="CorpodeltestoCarattere" w:customStyle="1">
    <w:name w:val="Corpo del testo Carattere"/>
    <w:basedOn w:val="DefaultParagraphFont"/>
    <w:uiPriority w:val="99"/>
    <w:semiHidden/>
    <w:qFormat/>
    <w:rsid w:val="001d5ae0"/>
    <w:rPr>
      <w:rFonts w:ascii="Calibri" w:hAnsi="Calibri" w:eastAsia="Calibri" w:cs="Times New Roman"/>
      <w:color w:val="00000A"/>
    </w:rPr>
  </w:style>
  <w:style w:type="character" w:styleId="TitoloCarattere" w:customStyle="1">
    <w:name w:val="Titolo Carattere"/>
    <w:basedOn w:val="DefaultParagraphFont"/>
    <w:qFormat/>
    <w:rsid w:val="001d5ae0"/>
    <w:rPr>
      <w:rFonts w:ascii="Cambria" w:hAnsi="Cambria" w:eastAsia="Times New Roman" w:cs="Times New Roman"/>
      <w:b/>
      <w:bCs/>
      <w:color w:val="00000A"/>
      <w:sz w:val="32"/>
      <w:szCs w:val="32"/>
    </w:rPr>
  </w:style>
  <w:style w:type="character" w:styleId="Riferimentointenso1" w:customStyle="1">
    <w:name w:val="Riferimento intenso1"/>
    <w:uiPriority w:val="32"/>
    <w:qFormat/>
    <w:rsid w:val="001d5ae0"/>
    <w:rPr>
      <w:b/>
      <w:bCs/>
      <w:smallCaps/>
      <w:color w:val="C0504D"/>
      <w:spacing w:val="5"/>
      <w:u w:val="single"/>
    </w:rPr>
  </w:style>
  <w:style w:type="character" w:styleId="PidipaginaCarattere" w:customStyle="1">
    <w:name w:val="Piè di pagina Carattere"/>
    <w:basedOn w:val="DefaultParagraphFont"/>
    <w:uiPriority w:val="99"/>
    <w:qFormat/>
    <w:rsid w:val="001d5ae0"/>
    <w:rPr>
      <w:rFonts w:eastAsia="" w:eastAsiaTheme="minorEastAsia"/>
      <w:sz w:val="24"/>
      <w:szCs w:val="24"/>
      <w:lang w:eastAsia="it-IT"/>
    </w:rPr>
  </w:style>
  <w:style w:type="character" w:styleId="CollegamentoInternet">
    <w:name w:val="Hyperlink"/>
    <w:qFormat/>
    <w:rsid w:val="001d5ae0"/>
    <w:rPr>
      <w:color w:val="000080"/>
      <w:u w:val="single"/>
    </w:rPr>
  </w:style>
  <w:style w:type="character" w:styleId="TestofumettoCarattere" w:customStyle="1">
    <w:name w:val="Testo fumetto Carattere"/>
    <w:basedOn w:val="DefaultParagraphFont"/>
    <w:link w:val="BalloonText"/>
    <w:uiPriority w:val="99"/>
    <w:semiHidden/>
    <w:qFormat/>
    <w:rsid w:val="00fd5bc4"/>
    <w:rPr>
      <w:rFonts w:ascii="Tahoma" w:hAnsi="Tahoma" w:eastAsia="Calibri" w:cs="Tahoma"/>
      <w:color w:val="00000A"/>
      <w:sz w:val="16"/>
      <w:szCs w:val="16"/>
    </w:rPr>
  </w:style>
  <w:style w:type="paragraph" w:styleId="Titolo">
    <w:name w:val="Titolo"/>
    <w:basedOn w:val="Normal"/>
    <w:next w:val="Corpodeltesto"/>
    <w:qFormat/>
    <w:pPr>
      <w:keepNext w:val="true"/>
      <w:spacing w:before="240" w:after="120"/>
    </w:pPr>
    <w:rPr>
      <w:rFonts w:ascii="Liberation Sans" w:hAnsi="Liberation Sans" w:eastAsia="PingFang SC" w:cs="Arial Unicode MS"/>
      <w:sz w:val="28"/>
      <w:szCs w:val="28"/>
    </w:rPr>
  </w:style>
  <w:style w:type="paragraph" w:styleId="Corpodeltesto">
    <w:name w:val="Body Text"/>
    <w:basedOn w:val="Normal"/>
    <w:link w:val="CorpodeltestoCarattere"/>
    <w:uiPriority w:val="99"/>
    <w:semiHidden/>
    <w:unhideWhenUsed/>
    <w:qFormat/>
    <w:rsid w:val="001d5ae0"/>
    <w:pPr>
      <w:spacing w:before="0" w:after="12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ListParagraph">
    <w:name w:val="List Paragraph"/>
    <w:basedOn w:val="Normal"/>
    <w:uiPriority w:val="99"/>
    <w:qFormat/>
    <w:rsid w:val="001d5ae0"/>
    <w:pPr>
      <w:spacing w:before="0" w:after="200"/>
      <w:ind w:left="720" w:hanging="0"/>
      <w:contextualSpacing/>
    </w:pPr>
    <w:rPr/>
  </w:style>
  <w:style w:type="paragraph" w:styleId="Contenutocornice" w:customStyle="1">
    <w:name w:val="Contenuto cornice"/>
    <w:basedOn w:val="Normal"/>
    <w:qFormat/>
    <w:rsid w:val="001d5ae0"/>
    <w:pPr/>
    <w:rPr/>
  </w:style>
  <w:style w:type="paragraph" w:styleId="Rientrocorpodeltesto">
    <w:name w:val="Body Text Indent"/>
    <w:basedOn w:val="Normal"/>
    <w:link w:val="RientrocorpodeltestoCarattere"/>
    <w:uiPriority w:val="99"/>
    <w:semiHidden/>
    <w:qFormat/>
    <w:rsid w:val="001d5ae0"/>
    <w:pPr>
      <w:tabs>
        <w:tab w:val="clear" w:pos="708"/>
        <w:tab w:val="left" w:pos="540" w:leader="none"/>
      </w:tabs>
      <w:suppressAutoHyphens w:val="true"/>
      <w:spacing w:lineRule="auto" w:line="240" w:before="0" w:after="0"/>
      <w:ind w:left="540" w:hanging="0"/>
      <w:jc w:val="both"/>
    </w:pPr>
    <w:rPr>
      <w:rFonts w:ascii="Times New Roman" w:hAnsi="Times New Roman" w:eastAsia="Times New Roman"/>
      <w:i/>
      <w:iCs/>
      <w:sz w:val="20"/>
      <w:szCs w:val="20"/>
      <w:lang w:eastAsia="ar-SA"/>
    </w:rPr>
  </w:style>
  <w:style w:type="paragraph" w:styleId="Titoloprincipale">
    <w:name w:val="Title"/>
    <w:basedOn w:val="Normal"/>
    <w:next w:val="Corpodeltesto"/>
    <w:link w:val="TitoloCarattere"/>
    <w:qFormat/>
    <w:rsid w:val="001d5ae0"/>
    <w:pPr>
      <w:spacing w:before="240" w:after="60"/>
      <w:jc w:val="center"/>
      <w:outlineLvl w:val="0"/>
    </w:pPr>
    <w:rPr>
      <w:rFonts w:ascii="Cambria" w:hAnsi="Cambria" w:eastAsia="Times New Roman"/>
      <w:b/>
      <w:bCs/>
      <w:sz w:val="32"/>
      <w:szCs w:val="32"/>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unhideWhenUsed/>
    <w:qFormat/>
    <w:rsid w:val="001d5ae0"/>
    <w:pPr>
      <w:tabs>
        <w:tab w:val="clear" w:pos="708"/>
        <w:tab w:val="center" w:pos="4819" w:leader="none"/>
        <w:tab w:val="right" w:pos="9638" w:leader="none"/>
      </w:tabs>
      <w:spacing w:lineRule="auto" w:line="240" w:before="0" w:after="0"/>
    </w:pPr>
    <w:rPr>
      <w:rFonts w:ascii="Calibri" w:hAnsi="Calibri" w:eastAsia="" w:cs="" w:asciiTheme="minorHAnsi" w:cstheme="minorBidi" w:eastAsiaTheme="minorEastAsia" w:hAnsiTheme="minorHAnsi"/>
      <w:color w:val="auto"/>
      <w:sz w:val="24"/>
      <w:szCs w:val="24"/>
      <w:lang w:eastAsia="it-IT"/>
    </w:rPr>
  </w:style>
  <w:style w:type="paragraph" w:styleId="BalloonText">
    <w:name w:val="Balloon Text"/>
    <w:basedOn w:val="Normal"/>
    <w:link w:val="TestofumettoCarattere"/>
    <w:uiPriority w:val="99"/>
    <w:semiHidden/>
    <w:unhideWhenUsed/>
    <w:qFormat/>
    <w:rsid w:val="00fd5bc4"/>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qFormat/>
    <w:rsid w:val="001d5ae0"/>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mailto:auser.canturium@auser.lombardia.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B0EEC-BD0C-4EED-B104-FCDC3B6E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LibreOffice/7.4.4.2$MacOSX_X86_64 LibreOffice_project/85569322deea74ec9134968a29af2df5663baa21</Application>
  <AppVersion>15.0000</AppVersion>
  <Pages>3</Pages>
  <Words>1247</Words>
  <Characters>7446</Characters>
  <CharactersWithSpaces>8714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2022-11-21T20:43:00Z</dcterms:created>
  <dc:creator>Armando</dc:creator>
  <dc:description/>
  <dc:language>it-IT</dc:language>
  <cp:lastModifiedBy/>
  <dcterms:modified xsi:type="dcterms:W3CDTF">2023-02-08T20:27:18Z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